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ПОЯСНИТЕЛЬНАЯ   ЗАПИСКА</w:t>
      </w:r>
    </w:p>
    <w:p w:rsidR="009F3015" w:rsidRDefault="004E650D" w:rsidP="004E650D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Одним из главных факторов, обеспечивающих эффективность и результативность обучения младших школьников</w:t>
      </w:r>
      <w:r w:rsidR="009D0902">
        <w:rPr>
          <w:color w:val="000000"/>
        </w:rPr>
        <w:t xml:space="preserve"> в соответствии с требованиями ФГОС, является проектная деятельность. </w:t>
      </w:r>
    </w:p>
    <w:p w:rsidR="009F3015" w:rsidRDefault="009F3015" w:rsidP="009F3015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Целями </w:t>
      </w:r>
      <w:r>
        <w:t xml:space="preserve">изучения </w:t>
      </w:r>
      <w:r w:rsidR="009D0902">
        <w:t xml:space="preserve">курса </w:t>
      </w:r>
      <w:r>
        <w:t>являются:</w:t>
      </w:r>
    </w:p>
    <w:p w:rsidR="009F3015" w:rsidRDefault="009D0902" w:rsidP="009F3015">
      <w:pPr>
        <w:pStyle w:val="a8"/>
        <w:numPr>
          <w:ilvl w:val="0"/>
          <w:numId w:val="2"/>
        </w:numPr>
        <w:jc w:val="both"/>
      </w:pPr>
      <w:r>
        <w:t>формировать у учащихся умение осуществлять проектную деятельность как самостоятельно, так и в группе, определять значимые проблемы и решать их;</w:t>
      </w:r>
    </w:p>
    <w:p w:rsidR="009D0902" w:rsidRDefault="00D331FC" w:rsidP="009F3015">
      <w:pPr>
        <w:pStyle w:val="a8"/>
        <w:numPr>
          <w:ilvl w:val="0"/>
          <w:numId w:val="2"/>
        </w:numPr>
        <w:jc w:val="both"/>
      </w:pPr>
      <w:r>
        <w:t>обучать детей разным способам поиска материала и разным видам исследования;</w:t>
      </w:r>
    </w:p>
    <w:p w:rsidR="00D331FC" w:rsidRDefault="00D331FC" w:rsidP="009F3015">
      <w:pPr>
        <w:pStyle w:val="a8"/>
        <w:numPr>
          <w:ilvl w:val="0"/>
          <w:numId w:val="2"/>
        </w:numPr>
        <w:jc w:val="both"/>
      </w:pPr>
      <w:r>
        <w:t>развивать у учащихся творческие способности, пробуждать интерес к исследовательской деятельности</w:t>
      </w:r>
    </w:p>
    <w:p w:rsidR="009F3015" w:rsidRDefault="00D331FC" w:rsidP="009F3015">
      <w:pPr>
        <w:jc w:val="both"/>
      </w:pPr>
      <w:r>
        <w:rPr>
          <w:b/>
        </w:rPr>
        <w:t>О</w:t>
      </w:r>
      <w:r w:rsidR="009F3015">
        <w:rPr>
          <w:b/>
        </w:rPr>
        <w:t>сновны</w:t>
      </w:r>
      <w:r>
        <w:rPr>
          <w:b/>
        </w:rPr>
        <w:t>е</w:t>
      </w:r>
      <w:r w:rsidR="009F3015">
        <w:t xml:space="preserve"> </w:t>
      </w:r>
      <w:r w:rsidR="009F3015">
        <w:rPr>
          <w:b/>
        </w:rPr>
        <w:t>задач</w:t>
      </w:r>
      <w:r>
        <w:rPr>
          <w:b/>
        </w:rPr>
        <w:t>и:</w:t>
      </w:r>
      <w:r w:rsidR="009F3015">
        <w:t xml:space="preserve"> </w:t>
      </w:r>
    </w:p>
    <w:p w:rsidR="009F3015" w:rsidRDefault="00511E09" w:rsidP="009F3015">
      <w:pPr>
        <w:pStyle w:val="a8"/>
        <w:numPr>
          <w:ilvl w:val="0"/>
          <w:numId w:val="4"/>
        </w:numPr>
        <w:jc w:val="both"/>
      </w:pPr>
      <w:r>
        <w:t>развитие логического мышления в процессе формирования основных приёмов мыслительной деятельности: анализа, синтеза, сравнения, обобщения, классификации, умения выделять главное, доказывать и опровергать, делать несложные выводы;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развитие психических познавательных процессов: разных видов памяти, внимания, зрительного восприятия, воображения;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развитие языковых культур и формирование речевых умений: четко и ясно излагать свои мысли, давать определения понятий, строить умозаключения, аргументировано доказывать свою точку зрения;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формирование навыков творческого мышления и развитие умения решать проектные задачи;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развитие познавательной активности и самостоятельной мыслительной деятельности учащихся;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формирование и развитие коммуникативных умений: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82560" w:rsidRDefault="00682560" w:rsidP="009F3015">
      <w:pPr>
        <w:pStyle w:val="a8"/>
        <w:numPr>
          <w:ilvl w:val="0"/>
          <w:numId w:val="4"/>
        </w:numPr>
        <w:jc w:val="both"/>
      </w:pPr>
      <w: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511E09" w:rsidRDefault="00682560" w:rsidP="00682560">
      <w:pPr>
        <w:jc w:val="both"/>
      </w:pPr>
      <w:r>
        <w:t xml:space="preserve">Таким образом, принципиальной задачей предполагаемого курса является не усвоение каких-то конкретных знаний и умений, а развитие познавательных способностей и </w:t>
      </w:r>
      <w:proofErr w:type="spellStart"/>
      <w:r>
        <w:t>общеучебных</w:t>
      </w:r>
      <w:proofErr w:type="spellEnd"/>
      <w:r>
        <w:t xml:space="preserve"> умений и навыков. </w:t>
      </w:r>
    </w:p>
    <w:p w:rsidR="009F3015" w:rsidRDefault="009F3015" w:rsidP="009F3015">
      <w:pPr>
        <w:pStyle w:val="a8"/>
        <w:jc w:val="both"/>
      </w:pPr>
    </w:p>
    <w:p w:rsidR="009F3015" w:rsidRDefault="009F3015" w:rsidP="009F3015">
      <w:pPr>
        <w:jc w:val="both"/>
      </w:pPr>
      <w:r>
        <w:t xml:space="preserve">Программа определяет ряд </w:t>
      </w:r>
      <w:r>
        <w:rPr>
          <w:b/>
        </w:rPr>
        <w:t>практических</w:t>
      </w:r>
      <w:r>
        <w:t xml:space="preserve">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9F3015" w:rsidRDefault="009F3015" w:rsidP="009F3015">
      <w:pPr>
        <w:pStyle w:val="a8"/>
        <w:numPr>
          <w:ilvl w:val="0"/>
          <w:numId w:val="6"/>
        </w:numPr>
        <w:jc w:val="both"/>
      </w:pPr>
      <w: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F3015" w:rsidRDefault="009F3015" w:rsidP="009F3015">
      <w:pPr>
        <w:pStyle w:val="a8"/>
        <w:numPr>
          <w:ilvl w:val="0"/>
          <w:numId w:val="6"/>
        </w:numPr>
        <w:jc w:val="both"/>
      </w:pPr>
      <w: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9F3015" w:rsidRDefault="009F3015" w:rsidP="009F3015">
      <w:pPr>
        <w:pStyle w:val="a8"/>
        <w:numPr>
          <w:ilvl w:val="0"/>
          <w:numId w:val="6"/>
        </w:numPr>
        <w:jc w:val="both"/>
      </w:pPr>
      <w: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F3015" w:rsidRDefault="009F3015" w:rsidP="009F3015">
      <w:pPr>
        <w:pStyle w:val="a8"/>
        <w:numPr>
          <w:ilvl w:val="0"/>
          <w:numId w:val="6"/>
        </w:numPr>
        <w:jc w:val="both"/>
      </w:pPr>
      <w: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F3015" w:rsidRDefault="009F3015" w:rsidP="009F3015">
      <w:pPr>
        <w:widowControl w:val="0"/>
        <w:autoSpaceDE w:val="0"/>
        <w:autoSpaceDN w:val="0"/>
        <w:adjustRightInd w:val="0"/>
        <w:ind w:firstLine="567"/>
        <w:jc w:val="both"/>
      </w:pPr>
    </w:p>
    <w:p w:rsidR="009F3015" w:rsidRPr="00D57AE2" w:rsidRDefault="00D57AE2" w:rsidP="00D57AE2">
      <w:pPr>
        <w:rPr>
          <w:b/>
        </w:rPr>
      </w:pPr>
      <w:r>
        <w:rPr>
          <w:rFonts w:cs="Times New Roman"/>
          <w:lang w:bidi="ar-SA"/>
        </w:rPr>
        <w:t xml:space="preserve">      </w:t>
      </w:r>
      <w:r w:rsidR="00262B3A">
        <w:t xml:space="preserve"> Данная </w:t>
      </w:r>
      <w:r w:rsidR="009F3015">
        <w:t xml:space="preserve">программа адресована учащимся </w:t>
      </w:r>
      <w:r w:rsidR="00682560">
        <w:t>начальной школы</w:t>
      </w:r>
      <w:r w:rsidR="00262B3A">
        <w:t xml:space="preserve"> МК</w:t>
      </w:r>
      <w:r w:rsidR="009F3015">
        <w:t>ОУ</w:t>
      </w:r>
      <w:r w:rsidR="00262B3A">
        <w:t>- ООШ № 161</w:t>
      </w:r>
      <w:r w:rsidR="009F3015">
        <w:t xml:space="preserve">, рассчитана на </w:t>
      </w:r>
      <w:r w:rsidR="00262B3A">
        <w:t>четыре</w:t>
      </w:r>
      <w:r w:rsidR="00682560">
        <w:t xml:space="preserve"> года</w:t>
      </w:r>
      <w:r w:rsidR="009F3015">
        <w:t xml:space="preserve">. Рабочая программа составлена на основе авторской программы </w:t>
      </w:r>
      <w:r w:rsidR="00682560">
        <w:t xml:space="preserve">внеурочной деятельности по русскому языку О.В. </w:t>
      </w:r>
      <w:r w:rsidR="007E5D5C">
        <w:t xml:space="preserve">Олейник, </w:t>
      </w:r>
      <w:proofErr w:type="spellStart"/>
      <w:r w:rsidR="007E5D5C">
        <w:t>Л.П.Кабанюк</w:t>
      </w:r>
      <w:proofErr w:type="spellEnd"/>
      <w:r w:rsidR="009F3015">
        <w:t xml:space="preserve"> с учетом федерального компонента государственного стандарта начального общего образования.</w:t>
      </w:r>
    </w:p>
    <w:p w:rsidR="007E5D5C" w:rsidRPr="00D57AE2" w:rsidRDefault="007D78B7" w:rsidP="007E5D5C">
      <w:pPr>
        <w:ind w:firstLine="709"/>
        <w:jc w:val="both"/>
        <w:rPr>
          <w:rFonts w:eastAsia="Calibri" w:cs="Times New Roman"/>
          <w:sz w:val="32"/>
        </w:rPr>
      </w:pPr>
      <w:r w:rsidRPr="00D57AE2">
        <w:rPr>
          <w:rFonts w:eastAsia="Calibri" w:cs="Times New Roman"/>
          <w:sz w:val="32"/>
        </w:rPr>
        <w:t>П</w:t>
      </w:r>
      <w:r w:rsidR="007E5D5C" w:rsidRPr="00D57AE2">
        <w:rPr>
          <w:rFonts w:eastAsia="Calibri" w:cs="Times New Roman"/>
          <w:sz w:val="32"/>
        </w:rPr>
        <w:t>римерное количество часов на изучение основных разделов курса.</w:t>
      </w:r>
    </w:p>
    <w:p w:rsidR="007D78B7" w:rsidRDefault="007D78B7" w:rsidP="007E5D5C">
      <w:pPr>
        <w:ind w:firstLine="709"/>
        <w:jc w:val="both"/>
        <w:rPr>
          <w:rFonts w:eastAsia="Calibri" w:cs="Times New Roman"/>
        </w:rPr>
      </w:pPr>
    </w:p>
    <w:tbl>
      <w:tblPr>
        <w:tblStyle w:val="a9"/>
        <w:tblW w:w="10409" w:type="dxa"/>
        <w:tblLook w:val="04A0" w:firstRow="1" w:lastRow="0" w:firstColumn="1" w:lastColumn="0" w:noHBand="0" w:noVBand="1"/>
      </w:tblPr>
      <w:tblGrid>
        <w:gridCol w:w="1752"/>
        <w:gridCol w:w="1628"/>
        <w:gridCol w:w="1754"/>
        <w:gridCol w:w="1754"/>
        <w:gridCol w:w="1754"/>
        <w:gridCol w:w="1767"/>
      </w:tblGrid>
      <w:tr w:rsidR="00262B3A" w:rsidTr="007D78B7">
        <w:trPr>
          <w:trHeight w:val="280"/>
        </w:trPr>
        <w:tc>
          <w:tcPr>
            <w:tcW w:w="1752" w:type="dxa"/>
          </w:tcPr>
          <w:p w:rsidR="00262B3A" w:rsidRPr="007D78B7" w:rsidRDefault="00262B3A" w:rsidP="007D78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7D78B7">
              <w:rPr>
                <w:sz w:val="24"/>
              </w:rPr>
              <w:t>класс</w:t>
            </w:r>
          </w:p>
        </w:tc>
        <w:tc>
          <w:tcPr>
            <w:tcW w:w="1628" w:type="dxa"/>
          </w:tcPr>
          <w:p w:rsidR="00262B3A" w:rsidRPr="007D78B7" w:rsidRDefault="00262B3A" w:rsidP="007D78B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D78B7">
              <w:rPr>
                <w:sz w:val="24"/>
              </w:rPr>
              <w:t>1 класс</w:t>
            </w:r>
          </w:p>
        </w:tc>
        <w:tc>
          <w:tcPr>
            <w:tcW w:w="1754" w:type="dxa"/>
          </w:tcPr>
          <w:p w:rsidR="00262B3A" w:rsidRPr="007D78B7" w:rsidRDefault="00262B3A" w:rsidP="007D78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7D78B7">
              <w:rPr>
                <w:sz w:val="24"/>
              </w:rPr>
              <w:t>2 класс</w:t>
            </w:r>
          </w:p>
        </w:tc>
        <w:tc>
          <w:tcPr>
            <w:tcW w:w="1754" w:type="dxa"/>
          </w:tcPr>
          <w:p w:rsidR="00262B3A" w:rsidRPr="007D78B7" w:rsidRDefault="00262B3A" w:rsidP="007D78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7D78B7">
              <w:rPr>
                <w:sz w:val="24"/>
              </w:rPr>
              <w:t>3 класс</w:t>
            </w:r>
          </w:p>
        </w:tc>
        <w:tc>
          <w:tcPr>
            <w:tcW w:w="1754" w:type="dxa"/>
          </w:tcPr>
          <w:p w:rsidR="00262B3A" w:rsidRPr="007D78B7" w:rsidRDefault="00262B3A" w:rsidP="007D78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7D78B7">
              <w:rPr>
                <w:sz w:val="24"/>
              </w:rPr>
              <w:t>4 класс</w:t>
            </w:r>
          </w:p>
        </w:tc>
        <w:tc>
          <w:tcPr>
            <w:tcW w:w="1767" w:type="dxa"/>
          </w:tcPr>
          <w:p w:rsidR="00262B3A" w:rsidRPr="007D78B7" w:rsidRDefault="00262B3A" w:rsidP="007D78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7D78B7">
              <w:rPr>
                <w:sz w:val="24"/>
              </w:rPr>
              <w:t>Итого</w:t>
            </w:r>
          </w:p>
        </w:tc>
      </w:tr>
      <w:tr w:rsidR="00262B3A" w:rsidTr="007D78B7">
        <w:trPr>
          <w:trHeight w:val="316"/>
        </w:trPr>
        <w:tc>
          <w:tcPr>
            <w:tcW w:w="1752" w:type="dxa"/>
          </w:tcPr>
          <w:p w:rsidR="00262B3A" w:rsidRPr="007D78B7" w:rsidRDefault="00262B3A" w:rsidP="007D78B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D78B7">
              <w:rPr>
                <w:sz w:val="24"/>
              </w:rPr>
              <w:t>Кол-во часов</w:t>
            </w:r>
          </w:p>
        </w:tc>
        <w:tc>
          <w:tcPr>
            <w:tcW w:w="1628" w:type="dxa"/>
          </w:tcPr>
          <w:p w:rsidR="00262B3A" w:rsidRPr="007D78B7" w:rsidRDefault="00262B3A" w:rsidP="007D78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7D78B7">
              <w:rPr>
                <w:sz w:val="24"/>
              </w:rPr>
              <w:t>33</w:t>
            </w:r>
          </w:p>
        </w:tc>
        <w:tc>
          <w:tcPr>
            <w:tcW w:w="1754" w:type="dxa"/>
          </w:tcPr>
          <w:p w:rsidR="00262B3A" w:rsidRPr="007D78B7" w:rsidRDefault="00262B3A" w:rsidP="007D78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7D78B7">
              <w:rPr>
                <w:sz w:val="24"/>
              </w:rPr>
              <w:t>34</w:t>
            </w:r>
          </w:p>
        </w:tc>
        <w:tc>
          <w:tcPr>
            <w:tcW w:w="1754" w:type="dxa"/>
          </w:tcPr>
          <w:p w:rsidR="00262B3A" w:rsidRPr="007D78B7" w:rsidRDefault="00262B3A" w:rsidP="007D78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7D78B7">
              <w:rPr>
                <w:sz w:val="24"/>
              </w:rPr>
              <w:t>34</w:t>
            </w:r>
          </w:p>
        </w:tc>
        <w:tc>
          <w:tcPr>
            <w:tcW w:w="1754" w:type="dxa"/>
          </w:tcPr>
          <w:p w:rsidR="00262B3A" w:rsidRPr="007D78B7" w:rsidRDefault="00262B3A" w:rsidP="007D78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7D78B7">
              <w:rPr>
                <w:sz w:val="24"/>
              </w:rPr>
              <w:t>34</w:t>
            </w:r>
          </w:p>
        </w:tc>
        <w:tc>
          <w:tcPr>
            <w:tcW w:w="1767" w:type="dxa"/>
          </w:tcPr>
          <w:p w:rsidR="00262B3A" w:rsidRPr="007D78B7" w:rsidRDefault="00262B3A" w:rsidP="007D78B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7D78B7">
              <w:rPr>
                <w:sz w:val="24"/>
              </w:rPr>
              <w:t>135</w:t>
            </w:r>
          </w:p>
        </w:tc>
      </w:tr>
    </w:tbl>
    <w:p w:rsidR="00262B3A" w:rsidRPr="002D38A5" w:rsidRDefault="00262B3A" w:rsidP="007E5D5C">
      <w:pPr>
        <w:ind w:firstLine="709"/>
        <w:jc w:val="both"/>
        <w:rPr>
          <w:rFonts w:eastAsia="Calibri" w:cs="Times New Roman"/>
        </w:rPr>
      </w:pPr>
    </w:p>
    <w:p w:rsidR="007E5D5C" w:rsidRPr="002D38A5" w:rsidRDefault="007E5D5C" w:rsidP="007E5D5C">
      <w:pPr>
        <w:jc w:val="both"/>
        <w:rPr>
          <w:rFonts w:ascii="Calibri" w:eastAsia="Calibri" w:hAnsi="Calibri" w:cs="Times New Roman"/>
        </w:rPr>
      </w:pPr>
    </w:p>
    <w:p w:rsidR="009F3015" w:rsidRPr="007D78B7" w:rsidRDefault="009F3015" w:rsidP="007D78B7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ФОРМЫ, МЕТОДЫ, ТЕХНОЛОГИИ ОБУЧЕНИЯ</w:t>
      </w: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both"/>
        <w:rPr>
          <w:b/>
        </w:rPr>
      </w:pPr>
      <w:r>
        <w:rPr>
          <w:b/>
        </w:rPr>
        <w:t>Формы организации образовательного процесса:</w:t>
      </w:r>
    </w:p>
    <w:p w:rsidR="009F3015" w:rsidRDefault="007E5D5C" w:rsidP="009F3015">
      <w:pPr>
        <w:jc w:val="both"/>
      </w:pPr>
      <w:r w:rsidRPr="00784DBB"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</w:t>
      </w:r>
    </w:p>
    <w:p w:rsidR="007E5D5C" w:rsidRDefault="007E5D5C" w:rsidP="009F3015">
      <w:pPr>
        <w:jc w:val="both"/>
        <w:rPr>
          <w:sz w:val="28"/>
          <w:szCs w:val="28"/>
        </w:rPr>
      </w:pPr>
    </w:p>
    <w:p w:rsidR="009F3015" w:rsidRDefault="009F3015" w:rsidP="009F3015">
      <w:pPr>
        <w:jc w:val="both"/>
        <w:rPr>
          <w:b/>
        </w:rPr>
      </w:pPr>
      <w:r>
        <w:t xml:space="preserve">  </w:t>
      </w:r>
      <w:r>
        <w:rPr>
          <w:b/>
        </w:rPr>
        <w:t>Методы:</w:t>
      </w:r>
    </w:p>
    <w:p w:rsidR="009F3015" w:rsidRDefault="009F3015" w:rsidP="009F3015">
      <w:pPr>
        <w:jc w:val="both"/>
      </w:pPr>
      <w:r>
        <w:rPr>
          <w:b/>
          <w:i/>
        </w:rPr>
        <w:t>Проблемного обучения</w:t>
      </w:r>
      <w:r>
        <w:t xml:space="preserve"> (проблемное изложение, частично-поисковые или эвристические, исследовательские)</w:t>
      </w:r>
    </w:p>
    <w:p w:rsidR="009F3015" w:rsidRDefault="009F3015" w:rsidP="009F3015">
      <w:pPr>
        <w:jc w:val="both"/>
      </w:pPr>
      <w:r>
        <w:rPr>
          <w:b/>
          <w:i/>
        </w:rPr>
        <w:t>Организации учебно-познавательной деятельности</w:t>
      </w:r>
      <w:r>
        <w:t xml:space="preserve"> 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 руководством).</w:t>
      </w:r>
    </w:p>
    <w:p w:rsidR="009F3015" w:rsidRDefault="009F3015" w:rsidP="009F3015">
      <w:pPr>
        <w:jc w:val="both"/>
      </w:pPr>
      <w:r>
        <w:rPr>
          <w:b/>
          <w:i/>
        </w:rPr>
        <w:t>Стимулирования и мотивации</w:t>
      </w:r>
      <w:r>
        <w:t xml:space="preserve"> (стимулирования к учению: познавательные игры, учебные дискуссии, создание эмоционально-нравственных ситуаций; стимулирования долга и ответственности: убеждения, предъявление требований, поощрения, наказания).</w:t>
      </w:r>
    </w:p>
    <w:p w:rsidR="009F3015" w:rsidRDefault="009F3015" w:rsidP="009F3015">
      <w:pPr>
        <w:jc w:val="both"/>
      </w:pPr>
      <w:r>
        <w:rPr>
          <w:b/>
          <w:i/>
        </w:rPr>
        <w:t>Контроля и самоконтроля</w:t>
      </w:r>
      <w:r>
        <w:t xml:space="preserve"> (индивидуальный опрос, фронтальный </w:t>
      </w:r>
      <w:proofErr w:type="gramStart"/>
      <w:r>
        <w:t>опрос,  устная</w:t>
      </w:r>
      <w:proofErr w:type="gramEnd"/>
      <w:r>
        <w:t xml:space="preserve"> проверка знаний, контрольные письменные работы, письменный самоконтроль).</w:t>
      </w:r>
    </w:p>
    <w:p w:rsidR="009F3015" w:rsidRDefault="009F3015" w:rsidP="009F3015">
      <w:pPr>
        <w:jc w:val="both"/>
      </w:pPr>
      <w:r>
        <w:rPr>
          <w:b/>
          <w:i/>
        </w:rPr>
        <w:t>Самостоятельной познавательной деятельности</w:t>
      </w:r>
      <w:r>
        <w:rPr>
          <w:i/>
        </w:rPr>
        <w:t xml:space="preserve"> (</w:t>
      </w:r>
      <w:r>
        <w:t>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совершенствование навыков; наблюдение, работа с книгой; работа по заданному образцу, по правилу или системе правил, конструктивные, требующие творческого подхода).</w:t>
      </w:r>
    </w:p>
    <w:p w:rsidR="009F3015" w:rsidRDefault="009F3015" w:rsidP="009F3015">
      <w:pPr>
        <w:ind w:left="360"/>
        <w:jc w:val="both"/>
      </w:pPr>
    </w:p>
    <w:p w:rsidR="009F3015" w:rsidRDefault="009F3015" w:rsidP="009F3015">
      <w:pPr>
        <w:jc w:val="both"/>
        <w:rPr>
          <w:b/>
        </w:rPr>
      </w:pPr>
      <w:r>
        <w:rPr>
          <w:b/>
        </w:rPr>
        <w:t>Технологии обучения:</w:t>
      </w:r>
    </w:p>
    <w:p w:rsidR="009F3015" w:rsidRDefault="009F3015" w:rsidP="009F3015">
      <w:pPr>
        <w:jc w:val="both"/>
      </w:pPr>
      <w:r>
        <w:t>Личностно ориентированного образования</w:t>
      </w:r>
    </w:p>
    <w:p w:rsidR="009F3015" w:rsidRDefault="009F3015" w:rsidP="009F3015">
      <w:pPr>
        <w:jc w:val="both"/>
      </w:pPr>
      <w:r>
        <w:t>Игровые</w:t>
      </w:r>
    </w:p>
    <w:p w:rsidR="009F3015" w:rsidRDefault="009F3015" w:rsidP="009F3015">
      <w:pPr>
        <w:jc w:val="both"/>
      </w:pPr>
      <w:r>
        <w:t>Информационные</w:t>
      </w:r>
    </w:p>
    <w:p w:rsidR="009F3015" w:rsidRDefault="009F3015" w:rsidP="009F3015">
      <w:pPr>
        <w:jc w:val="both"/>
      </w:pPr>
      <w:proofErr w:type="spellStart"/>
      <w:r>
        <w:t>Деятельностного</w:t>
      </w:r>
      <w:proofErr w:type="spellEnd"/>
      <w:r>
        <w:t xml:space="preserve"> метода  </w:t>
      </w:r>
    </w:p>
    <w:p w:rsidR="009F3015" w:rsidRDefault="009F3015" w:rsidP="009F3015">
      <w:pPr>
        <w:jc w:val="both"/>
      </w:pPr>
      <w:r>
        <w:t xml:space="preserve"> Развитие </w:t>
      </w:r>
      <w:proofErr w:type="spellStart"/>
      <w:r>
        <w:t>общеучебных</w:t>
      </w:r>
      <w:proofErr w:type="spellEnd"/>
      <w:r>
        <w:t xml:space="preserve"> умений</w:t>
      </w:r>
    </w:p>
    <w:p w:rsidR="009F3015" w:rsidRDefault="009F3015" w:rsidP="009F3015">
      <w:pPr>
        <w:jc w:val="both"/>
      </w:pPr>
    </w:p>
    <w:p w:rsidR="009F3015" w:rsidRDefault="009F3015" w:rsidP="009F3015"/>
    <w:p w:rsidR="00D57AE2" w:rsidRDefault="00D57AE2" w:rsidP="00D57A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СОДЕРЖАНИЕ УЧЕБНОГО МАТЕРИАЛА 1 КЛАСС</w:t>
      </w:r>
    </w:p>
    <w:p w:rsidR="00D57AE2" w:rsidRDefault="00D57AE2" w:rsidP="00D57AE2">
      <w:pPr>
        <w:spacing w:line="276" w:lineRule="auto"/>
        <w:rPr>
          <w:rFonts w:eastAsia="Calibri" w:cs="Times New Roman"/>
          <w:b/>
          <w:i/>
          <w:sz w:val="28"/>
          <w:szCs w:val="28"/>
          <w:lang w:eastAsia="en-US" w:bidi="ar-SA"/>
        </w:rPr>
      </w:pPr>
    </w:p>
    <w:p w:rsidR="00D57AE2" w:rsidRPr="00D57AE2" w:rsidRDefault="00D57AE2" w:rsidP="00D57AE2">
      <w:pPr>
        <w:spacing w:line="276" w:lineRule="auto"/>
        <w:rPr>
          <w:rFonts w:eastAsia="Calibri" w:cs="Times New Roman"/>
          <w:b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i/>
          <w:szCs w:val="28"/>
          <w:lang w:eastAsia="en-US" w:bidi="ar-SA"/>
        </w:rPr>
        <w:t>Содержание занятий.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>Тема 1.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В мире безмолвия и неведомых звуков. (1ч.)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>Разыгрывание немых сцен. Сказка «Мир без слов». Звукоподражание и «</w:t>
      </w:r>
      <w:proofErr w:type="gramStart"/>
      <w:r w:rsidRPr="00D57AE2">
        <w:rPr>
          <w:rFonts w:eastAsia="Calibri" w:cs="Times New Roman"/>
          <w:bCs/>
          <w:szCs w:val="28"/>
          <w:lang w:eastAsia="en-US" w:bidi="ar-SA"/>
        </w:rPr>
        <w:t xml:space="preserve">теория  </w:t>
      </w:r>
      <w:proofErr w:type="spellStart"/>
      <w:r w:rsidRPr="00D57AE2">
        <w:rPr>
          <w:rFonts w:eastAsia="Calibri" w:cs="Times New Roman"/>
          <w:bCs/>
          <w:szCs w:val="28"/>
          <w:lang w:eastAsia="en-US" w:bidi="ar-SA"/>
        </w:rPr>
        <w:t>ням</w:t>
      </w:r>
      <w:proofErr w:type="gramEnd"/>
      <w:r w:rsidRPr="00D57AE2">
        <w:rPr>
          <w:rFonts w:eastAsia="Calibri" w:cs="Times New Roman"/>
          <w:bCs/>
          <w:szCs w:val="28"/>
          <w:lang w:eastAsia="en-US" w:bidi="ar-SA"/>
        </w:rPr>
        <w:t>-ням</w:t>
      </w:r>
      <w:proofErr w:type="spellEnd"/>
      <w:r w:rsidRPr="00D57AE2">
        <w:rPr>
          <w:rFonts w:eastAsia="Calibri" w:cs="Times New Roman"/>
          <w:bCs/>
          <w:szCs w:val="28"/>
          <w:lang w:eastAsia="en-US" w:bidi="ar-SA"/>
        </w:rPr>
        <w:t>». Игры «Добавки», «Знаешь сам - расскажи нам».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>Тема 2.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В Страну Слов. Первые встречи. (1ч.)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szCs w:val="28"/>
          <w:lang w:eastAsia="en-US" w:bidi="ar-SA"/>
        </w:rPr>
        <w:t>Игры «Слова – братья», «Эстафета». Разгадывание загадок. Сценка «Кто лишний». Головоломка «Ягоды». Рассказ «Снежные слова».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>Тема 3-</w:t>
      </w:r>
      <w:proofErr w:type="gramStart"/>
      <w:r w:rsidRPr="00D57AE2">
        <w:rPr>
          <w:rFonts w:eastAsia="Calibri" w:cs="Times New Roman"/>
          <w:b/>
          <w:bCs/>
          <w:szCs w:val="28"/>
          <w:lang w:eastAsia="en-US" w:bidi="ar-SA"/>
        </w:rPr>
        <w:t>4 .</w:t>
      </w:r>
      <w:proofErr w:type="gramEnd"/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К тайнам волшебных слов.  (2ч.)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>Тема 5.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Выбор друзей в Стране Слов.    (1ч.)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>Сказка «Игры гномов». Игры «Доброе – злое», «Только хорошее». Конкурс на внимание и чистописание. Парад Добрых слов.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>Тема 6.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К несметным сокровищам Страны Слов. (1ч.)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lastRenderedPageBreak/>
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 Игры «Назови по родству», «Кто больше?», «Цепочка слов».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>Тема 7.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Чудесные превращения </w:t>
      </w:r>
      <w:proofErr w:type="gramStart"/>
      <w:r w:rsidRPr="00D57AE2">
        <w:rPr>
          <w:rFonts w:eastAsia="Calibri" w:cs="Times New Roman"/>
          <w:bCs/>
          <w:i/>
          <w:szCs w:val="28"/>
          <w:lang w:eastAsia="en-US" w:bidi="ar-SA"/>
        </w:rPr>
        <w:t>слов.(</w:t>
      </w:r>
      <w:proofErr w:type="gramEnd"/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1ч.) 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proofErr w:type="gramStart"/>
      <w:r w:rsidRPr="00D57AE2">
        <w:rPr>
          <w:rFonts w:eastAsia="Calibri" w:cs="Times New Roman"/>
          <w:bCs/>
          <w:szCs w:val="28"/>
          <w:lang w:eastAsia="en-US" w:bidi="ar-SA"/>
        </w:rPr>
        <w:t>Сказка  А.</w:t>
      </w:r>
      <w:proofErr w:type="gramEnd"/>
      <w:r w:rsidRPr="00D57AE2">
        <w:rPr>
          <w:rFonts w:eastAsia="Calibri" w:cs="Times New Roman"/>
          <w:bCs/>
          <w:szCs w:val="28"/>
          <w:lang w:eastAsia="en-US" w:bidi="ar-SA"/>
        </w:rPr>
        <w:t xml:space="preserve"> Шибаева «Буква заблудилась». Игры «Весёлые буквы», «Спрятавшееся слово». </w:t>
      </w:r>
      <w:proofErr w:type="spellStart"/>
      <w:r w:rsidRPr="00D57AE2">
        <w:rPr>
          <w:rFonts w:eastAsia="Calibri" w:cs="Times New Roman"/>
          <w:bCs/>
          <w:szCs w:val="28"/>
          <w:lang w:eastAsia="en-US" w:bidi="ar-SA"/>
        </w:rPr>
        <w:t>Инсценирование</w:t>
      </w:r>
      <w:proofErr w:type="spellEnd"/>
      <w:r w:rsidRPr="00D57AE2">
        <w:rPr>
          <w:rFonts w:eastAsia="Calibri" w:cs="Times New Roman"/>
          <w:bCs/>
          <w:szCs w:val="28"/>
          <w:lang w:eastAsia="en-US" w:bidi="ar-SA"/>
        </w:rPr>
        <w:t xml:space="preserve"> стихотворения </w:t>
      </w:r>
      <w:proofErr w:type="spellStart"/>
      <w:r w:rsidRPr="00D57AE2">
        <w:rPr>
          <w:rFonts w:eastAsia="Calibri" w:cs="Times New Roman"/>
          <w:bCs/>
          <w:szCs w:val="28"/>
          <w:lang w:eastAsia="en-US" w:bidi="ar-SA"/>
        </w:rPr>
        <w:t>А.Шибаева</w:t>
      </w:r>
      <w:proofErr w:type="spellEnd"/>
      <w:r w:rsidRPr="00D57AE2">
        <w:rPr>
          <w:rFonts w:eastAsia="Calibri" w:cs="Times New Roman"/>
          <w:bCs/>
          <w:szCs w:val="28"/>
          <w:lang w:eastAsia="en-US" w:bidi="ar-SA"/>
        </w:rPr>
        <w:t xml:space="preserve">.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>Тема 8-9.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В гости к Алфавиту.  (2ч)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 xml:space="preserve">Чтение отрывка из книги </w:t>
      </w:r>
      <w:proofErr w:type="spellStart"/>
      <w:r w:rsidRPr="00D57AE2">
        <w:rPr>
          <w:rFonts w:eastAsia="Calibri" w:cs="Times New Roman"/>
          <w:bCs/>
          <w:szCs w:val="28"/>
          <w:lang w:eastAsia="en-US" w:bidi="ar-SA"/>
        </w:rPr>
        <w:t>С.Маршака</w:t>
      </w:r>
      <w:proofErr w:type="spellEnd"/>
      <w:r w:rsidRPr="00D57AE2">
        <w:rPr>
          <w:rFonts w:eastAsia="Calibri" w:cs="Times New Roman"/>
          <w:bCs/>
          <w:szCs w:val="28"/>
          <w:lang w:eastAsia="en-US" w:bidi="ar-SA"/>
        </w:rPr>
        <w:t xml:space="preserve">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>Тема 10.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К тайнам звуков и букв.  (1ч.)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 xml:space="preserve">Разгадывание загадок. Тренировочные упражнения в произнесении звуков. Сказка «Лесной карнавал». </w:t>
      </w:r>
      <w:proofErr w:type="spellStart"/>
      <w:proofErr w:type="gramStart"/>
      <w:r w:rsidRPr="00D57AE2">
        <w:rPr>
          <w:rFonts w:eastAsia="Calibri" w:cs="Times New Roman"/>
          <w:bCs/>
          <w:szCs w:val="28"/>
          <w:lang w:eastAsia="en-US" w:bidi="ar-SA"/>
        </w:rPr>
        <w:t>Инсценирование</w:t>
      </w:r>
      <w:proofErr w:type="spellEnd"/>
      <w:r w:rsidRPr="00D57AE2">
        <w:rPr>
          <w:rFonts w:eastAsia="Calibri" w:cs="Times New Roman"/>
          <w:bCs/>
          <w:szCs w:val="28"/>
          <w:lang w:eastAsia="en-US" w:bidi="ar-SA"/>
        </w:rPr>
        <w:t xml:space="preserve">  стихотворения</w:t>
      </w:r>
      <w:proofErr w:type="gramEnd"/>
      <w:r w:rsidRPr="00D57AE2">
        <w:rPr>
          <w:rFonts w:eastAsia="Calibri" w:cs="Times New Roman"/>
          <w:bCs/>
          <w:szCs w:val="28"/>
          <w:lang w:eastAsia="en-US" w:bidi="ar-SA"/>
        </w:rPr>
        <w:t xml:space="preserve"> В. Суслова из книги «Трудные буквы».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>Тема 11.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Встреча с </w:t>
      </w:r>
      <w:proofErr w:type="gramStart"/>
      <w:r w:rsidRPr="00D57AE2">
        <w:rPr>
          <w:rFonts w:eastAsia="Calibri" w:cs="Times New Roman"/>
          <w:bCs/>
          <w:i/>
          <w:szCs w:val="28"/>
          <w:lang w:eastAsia="en-US" w:bidi="ar-SA"/>
        </w:rPr>
        <w:t>Радугой.(</w:t>
      </w:r>
      <w:proofErr w:type="gramEnd"/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1ч.) 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>Тема 12.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>В Страну Говорящих Скал.   (1ч.)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>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i/>
          <w:szCs w:val="28"/>
          <w:lang w:eastAsia="en-US" w:bidi="ar-SA"/>
        </w:rPr>
        <w:t>Тема13</w:t>
      </w:r>
      <w:r w:rsidRPr="00D57AE2">
        <w:rPr>
          <w:rFonts w:eastAsia="Calibri" w:cs="Times New Roman"/>
          <w:b/>
          <w:bCs/>
          <w:szCs w:val="28"/>
          <w:lang w:eastAsia="en-US" w:bidi="ar-SA"/>
        </w:rPr>
        <w:t>.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>В глубь веков на Машине времени.   (1ч.)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>Рассказ учителя о том, как на свет появились первые родственники алфавита. Разгадывание ребусов.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>Тема 14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.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В Королевстве </w:t>
      </w:r>
      <w:proofErr w:type="gramStart"/>
      <w:r w:rsidRPr="00D57AE2">
        <w:rPr>
          <w:rFonts w:eastAsia="Calibri" w:cs="Times New Roman"/>
          <w:bCs/>
          <w:i/>
          <w:szCs w:val="28"/>
          <w:lang w:eastAsia="en-US" w:bidi="ar-SA"/>
        </w:rPr>
        <w:t>Ошибок.(</w:t>
      </w:r>
      <w:proofErr w:type="gramEnd"/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1ч.)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>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i/>
          <w:szCs w:val="28"/>
          <w:lang w:eastAsia="en-US" w:bidi="ar-SA"/>
        </w:rPr>
        <w:t>Тема 15</w:t>
      </w:r>
      <w:r w:rsidRPr="00D57AE2">
        <w:rPr>
          <w:rFonts w:eastAsia="Calibri" w:cs="Times New Roman"/>
          <w:b/>
          <w:bCs/>
          <w:szCs w:val="28"/>
          <w:lang w:eastAsia="en-US" w:bidi="ar-SA"/>
        </w:rPr>
        <w:t>.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>В Страну Слогов.   (1ч.)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 xml:space="preserve">Игра на внимание «Исправь ошибки». Хоровое </w:t>
      </w:r>
      <w:proofErr w:type="spellStart"/>
      <w:r w:rsidRPr="00D57AE2">
        <w:rPr>
          <w:rFonts w:eastAsia="Calibri" w:cs="Times New Roman"/>
          <w:bCs/>
          <w:szCs w:val="28"/>
          <w:lang w:eastAsia="en-US" w:bidi="ar-SA"/>
        </w:rPr>
        <w:t>декламирование</w:t>
      </w:r>
      <w:proofErr w:type="spellEnd"/>
      <w:r w:rsidRPr="00D57AE2">
        <w:rPr>
          <w:rFonts w:eastAsia="Calibri" w:cs="Times New Roman"/>
          <w:bCs/>
          <w:szCs w:val="28"/>
          <w:lang w:eastAsia="en-US" w:bidi="ar-SA"/>
        </w:rPr>
        <w:t>. Разгадывание головоломки. Игра с мячом «Продолжи слово».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>Тема 16.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Неожиданная остановка в пути.     (1ч.)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>Проговаривание слов по слогам. Игры «Найди другое слово», «Пройди через ворота», «Найди пару». Рассказ учителя о речи.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>Тема 17.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В удивительном городе </w:t>
      </w:r>
      <w:proofErr w:type="spellStart"/>
      <w:proofErr w:type="gramStart"/>
      <w:r w:rsidRPr="00D57AE2">
        <w:rPr>
          <w:rFonts w:eastAsia="Calibri" w:cs="Times New Roman"/>
          <w:bCs/>
          <w:i/>
          <w:szCs w:val="28"/>
          <w:lang w:eastAsia="en-US" w:bidi="ar-SA"/>
        </w:rPr>
        <w:t>Неслове</w:t>
      </w:r>
      <w:proofErr w:type="spellEnd"/>
      <w:r w:rsidRPr="00D57AE2">
        <w:rPr>
          <w:rFonts w:eastAsia="Calibri" w:cs="Times New Roman"/>
          <w:bCs/>
          <w:i/>
          <w:szCs w:val="28"/>
          <w:lang w:eastAsia="en-US" w:bidi="ar-SA"/>
        </w:rPr>
        <w:t>.(</w:t>
      </w:r>
      <w:proofErr w:type="gramEnd"/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1ч.)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 xml:space="preserve">Работа со словарём. </w:t>
      </w:r>
      <w:proofErr w:type="spellStart"/>
      <w:r w:rsidRPr="00D57AE2">
        <w:rPr>
          <w:rFonts w:eastAsia="Calibri" w:cs="Times New Roman"/>
          <w:bCs/>
          <w:szCs w:val="28"/>
          <w:lang w:eastAsia="en-US" w:bidi="ar-SA"/>
        </w:rPr>
        <w:t>Инсценирование</w:t>
      </w:r>
      <w:proofErr w:type="spellEnd"/>
      <w:r w:rsidRPr="00D57AE2">
        <w:rPr>
          <w:rFonts w:eastAsia="Calibri" w:cs="Times New Roman"/>
          <w:bCs/>
          <w:szCs w:val="28"/>
          <w:lang w:eastAsia="en-US" w:bidi="ar-SA"/>
        </w:rPr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 xml:space="preserve">Тема 18-19. 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>Чудеса в Стране Слов. (2ч.)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szCs w:val="28"/>
          <w:lang w:eastAsia="en-US" w:bidi="ar-SA"/>
        </w:rPr>
        <w:t>Разгадывание ребусов. Многозначные слова. Угадывание слов по их значению. Разыгрывание сценок. Головоломка. Слова – синонимы.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 xml:space="preserve">Тема 20.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К словам разнообразным, одинаковым, но разным. (1ч.)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Слова – омонимы. Разгадывание загадок, шарад, ребусов. </w:t>
      </w:r>
      <w:proofErr w:type="spellStart"/>
      <w:r w:rsidRPr="00D57AE2">
        <w:rPr>
          <w:rFonts w:eastAsia="Calibri" w:cs="Times New Roman"/>
          <w:bCs/>
          <w:szCs w:val="28"/>
          <w:lang w:eastAsia="en-US" w:bidi="ar-SA"/>
        </w:rPr>
        <w:t>Инсценирование</w:t>
      </w:r>
      <w:proofErr w:type="spellEnd"/>
      <w:r w:rsidRPr="00D57AE2">
        <w:rPr>
          <w:rFonts w:eastAsia="Calibri" w:cs="Times New Roman"/>
          <w:bCs/>
          <w:szCs w:val="28"/>
          <w:lang w:eastAsia="en-US" w:bidi="ar-SA"/>
        </w:rPr>
        <w:t xml:space="preserve"> рассказов. Головоломка.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 xml:space="preserve">Тема 21-22.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На карнавале слов(2ч.).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szCs w:val="28"/>
          <w:lang w:eastAsia="en-US" w:bidi="ar-SA"/>
        </w:rPr>
        <w:t>Рассказ учителя о словах-двойниках. Слова – омофоны. Прослушивание стихов и работа по их содержанию. Игры со словами – двойниками.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 xml:space="preserve">Тема 23. </w:t>
      </w:r>
      <w:r w:rsidRPr="00D57AE2">
        <w:rPr>
          <w:rFonts w:eastAsia="Calibri" w:cs="Times New Roman"/>
          <w:bCs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В театре близнецов. (1ч.)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 xml:space="preserve">Головоломка «Начни и закончи К». Работа со словарём.  Шутки – каламбуры. Сценки «Есть», «Чей нос». Конкурс загадок.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 xml:space="preserve">Тема 24.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Конкурс знающих. (1ч.)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lastRenderedPageBreak/>
        <w:t>Правила «Узелки на память». Кроссворд «Конкурс знающих». Головоломка «дай толкование каждому слову». Игры с омонимами, омофонами.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 xml:space="preserve">Тема 25-26.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Новое представление. (2ч.)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 xml:space="preserve">Инсценировка отрывка из сказки </w:t>
      </w:r>
      <w:proofErr w:type="spellStart"/>
      <w:r w:rsidRPr="00D57AE2">
        <w:rPr>
          <w:rFonts w:eastAsia="Calibri" w:cs="Times New Roman"/>
          <w:bCs/>
          <w:szCs w:val="28"/>
          <w:lang w:eastAsia="en-US" w:bidi="ar-SA"/>
        </w:rPr>
        <w:t>Н.Носова</w:t>
      </w:r>
      <w:proofErr w:type="spellEnd"/>
      <w:r w:rsidRPr="00D57AE2">
        <w:rPr>
          <w:rFonts w:eastAsia="Calibri" w:cs="Times New Roman"/>
          <w:bCs/>
          <w:szCs w:val="28"/>
          <w:lang w:eastAsia="en-US" w:bidi="ar-SA"/>
        </w:rPr>
        <w:t xml:space="preserve">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 xml:space="preserve">Тема 27.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Необычный </w:t>
      </w:r>
      <w:proofErr w:type="gramStart"/>
      <w:r w:rsidRPr="00D57AE2">
        <w:rPr>
          <w:rFonts w:eastAsia="Calibri" w:cs="Times New Roman"/>
          <w:bCs/>
          <w:i/>
          <w:szCs w:val="28"/>
          <w:lang w:eastAsia="en-US" w:bidi="ar-SA"/>
        </w:rPr>
        <w:t>урок.(</w:t>
      </w:r>
      <w:proofErr w:type="gramEnd"/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1ч.)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 xml:space="preserve">Головоломка «Все слова на А». Слова – антонимы (рассказ учителя). Игра «Угадай - ка!» со словами – антонимами.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 xml:space="preserve">Тема 28.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>Следопыты развлекают детей. (1ч.)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>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 xml:space="preserve">Тема 29.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В Клубе весёлых человечков(1ч.).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szCs w:val="28"/>
          <w:lang w:eastAsia="en-US" w:bidi="ar-SA"/>
        </w:rPr>
        <w:t xml:space="preserve">Головоломка «Начинай на А». Подбор синонимов и антонимов. Игра в омонимы.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 xml:space="preserve">Тема 30-31. </w:t>
      </w:r>
      <w:r w:rsidRPr="00D57AE2">
        <w:rPr>
          <w:rFonts w:eastAsia="Calibri" w:cs="Times New Roman"/>
          <w:i/>
          <w:szCs w:val="28"/>
          <w:lang w:eastAsia="en-US" w:bidi="ar-SA"/>
        </w:rPr>
        <w:t>К словам – родственникам. Почему их так назвали?     (2ч.)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i/>
          <w:szCs w:val="28"/>
          <w:lang w:eastAsia="en-US" w:bidi="ar-SA"/>
        </w:rPr>
      </w:pPr>
      <w:r w:rsidRPr="00D57AE2">
        <w:rPr>
          <w:rFonts w:eastAsia="Calibri" w:cs="Times New Roman"/>
          <w:szCs w:val="28"/>
          <w:lang w:eastAsia="en-US" w:bidi="ar-SA"/>
        </w:rPr>
        <w:t>Рассказ учителя о родственных словах. Игра «Замечательный сад».  Сказка «Вот так родственники!».  Разгадывание ребусов. Тавтология. Игра «Домино».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 xml:space="preserve">Тема 32.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>Экскурсия в прошлое. (1ч.)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szCs w:val="28"/>
          <w:lang w:eastAsia="en-US" w:bidi="ar-SA"/>
        </w:rPr>
        <w:t>Устаревшие слова – архаизмы и историзмы (рассказ учителя). В «музее» древних слов.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bCs/>
          <w:szCs w:val="28"/>
          <w:lang w:eastAsia="en-US" w:bidi="ar-SA"/>
        </w:rPr>
        <w:t xml:space="preserve">Тема 33. </w:t>
      </w:r>
      <w:r w:rsidRPr="00D57AE2">
        <w:rPr>
          <w:rFonts w:eastAsia="Calibri" w:cs="Times New Roman"/>
          <w:bCs/>
          <w:i/>
          <w:szCs w:val="28"/>
          <w:lang w:eastAsia="en-US" w:bidi="ar-SA"/>
        </w:rPr>
        <w:t>Полёт в будущее.   (1ч.)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bCs/>
          <w:i/>
          <w:szCs w:val="28"/>
          <w:lang w:eastAsia="en-US" w:bidi="ar-SA"/>
        </w:rPr>
      </w:pPr>
      <w:r w:rsidRPr="00D57AE2">
        <w:rPr>
          <w:rFonts w:eastAsia="Calibri" w:cs="Times New Roman"/>
          <w:bCs/>
          <w:i/>
          <w:szCs w:val="28"/>
          <w:lang w:eastAsia="en-US" w:bidi="ar-SA"/>
        </w:rPr>
        <w:t xml:space="preserve"> </w:t>
      </w:r>
      <w:r w:rsidRPr="00D57AE2">
        <w:rPr>
          <w:rFonts w:eastAsia="Calibri" w:cs="Times New Roman"/>
          <w:bCs/>
          <w:szCs w:val="28"/>
          <w:lang w:eastAsia="en-US" w:bidi="ar-SA"/>
        </w:rPr>
        <w:t>Рассказ учителя о неологизмах. Игра «Угадай-ка». Узелки на память. Головоломка «</w:t>
      </w:r>
      <w:proofErr w:type="spellStart"/>
      <w:r w:rsidRPr="00D57AE2">
        <w:rPr>
          <w:rFonts w:eastAsia="Calibri" w:cs="Times New Roman"/>
          <w:bCs/>
          <w:szCs w:val="28"/>
          <w:lang w:eastAsia="en-US" w:bidi="ar-SA"/>
        </w:rPr>
        <w:t>Вгостилёт</w:t>
      </w:r>
      <w:proofErr w:type="spellEnd"/>
      <w:r w:rsidRPr="00D57AE2">
        <w:rPr>
          <w:rFonts w:eastAsia="Calibri" w:cs="Times New Roman"/>
          <w:bCs/>
          <w:szCs w:val="28"/>
          <w:lang w:eastAsia="en-US" w:bidi="ar-SA"/>
        </w:rPr>
        <w:t xml:space="preserve">».  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i/>
          <w:szCs w:val="28"/>
          <w:lang w:eastAsia="en-US" w:bidi="ar-SA"/>
        </w:rPr>
      </w:pPr>
      <w:r w:rsidRPr="00D57AE2">
        <w:rPr>
          <w:rFonts w:eastAsia="Calibri" w:cs="Times New Roman"/>
          <w:b/>
          <w:szCs w:val="28"/>
          <w:lang w:eastAsia="en-US" w:bidi="ar-SA"/>
        </w:rPr>
        <w:t xml:space="preserve">Тема 34. </w:t>
      </w:r>
      <w:r w:rsidRPr="00D57AE2">
        <w:rPr>
          <w:rFonts w:eastAsia="Calibri" w:cs="Times New Roman"/>
          <w:i/>
          <w:szCs w:val="28"/>
          <w:lang w:eastAsia="en-US" w:bidi="ar-SA"/>
        </w:rPr>
        <w:t xml:space="preserve">Итоговое занятие. (1ч.) 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szCs w:val="28"/>
          <w:lang w:eastAsia="en-US" w:bidi="ar-SA"/>
        </w:rPr>
      </w:pPr>
      <w:r w:rsidRPr="00D57AE2">
        <w:rPr>
          <w:rFonts w:eastAsia="Calibri" w:cs="Times New Roman"/>
          <w:szCs w:val="28"/>
          <w:lang w:eastAsia="en-US" w:bidi="ar-SA"/>
        </w:rPr>
        <w:t xml:space="preserve">Разгадывание ребусов, загадок, шарад. Игры со словами синонимами, антонимами, омонимам. </w:t>
      </w:r>
      <w:proofErr w:type="spellStart"/>
      <w:proofErr w:type="gramStart"/>
      <w:r w:rsidRPr="00D57AE2">
        <w:rPr>
          <w:rFonts w:eastAsia="Calibri" w:cs="Times New Roman"/>
          <w:szCs w:val="28"/>
          <w:lang w:eastAsia="en-US" w:bidi="ar-SA"/>
        </w:rPr>
        <w:t>Инсценирование</w:t>
      </w:r>
      <w:proofErr w:type="spellEnd"/>
      <w:r w:rsidRPr="00D57AE2">
        <w:rPr>
          <w:rFonts w:eastAsia="Calibri" w:cs="Times New Roman"/>
          <w:szCs w:val="28"/>
          <w:lang w:eastAsia="en-US" w:bidi="ar-SA"/>
        </w:rPr>
        <w:t xml:space="preserve">  рассказов</w:t>
      </w:r>
      <w:proofErr w:type="gramEnd"/>
      <w:r w:rsidRPr="00D57AE2">
        <w:rPr>
          <w:rFonts w:eastAsia="Calibri" w:cs="Times New Roman"/>
          <w:szCs w:val="28"/>
          <w:lang w:eastAsia="en-US" w:bidi="ar-SA"/>
        </w:rPr>
        <w:t>.</w:t>
      </w:r>
    </w:p>
    <w:p w:rsidR="00D57AE2" w:rsidRPr="00D57AE2" w:rsidRDefault="00D57AE2" w:rsidP="00D57AE2">
      <w:pPr>
        <w:spacing w:line="276" w:lineRule="auto"/>
        <w:rPr>
          <w:rFonts w:eastAsia="Calibri" w:cs="Times New Roman"/>
          <w:szCs w:val="28"/>
          <w:lang w:eastAsia="en-US" w:bidi="ar-SA"/>
        </w:rPr>
      </w:pPr>
    </w:p>
    <w:p w:rsidR="00D57AE2" w:rsidRPr="00D57AE2" w:rsidRDefault="00D57AE2" w:rsidP="00D57AE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57AE2" w:rsidRDefault="00D57AE2" w:rsidP="00D57AE2">
      <w:pPr>
        <w:autoSpaceDE w:val="0"/>
        <w:autoSpaceDN w:val="0"/>
        <w:adjustRightInd w:val="0"/>
        <w:rPr>
          <w:b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</w:rPr>
        <w:t>СОДЕРЖАНИЕ УЧЕБНОГО МАТЕРИАЛА 2 КЛАСС</w:t>
      </w:r>
    </w:p>
    <w:p w:rsidR="00D57AE2" w:rsidRDefault="00D57AE2" w:rsidP="00D57AE2">
      <w:pPr>
        <w:autoSpaceDE w:val="0"/>
        <w:autoSpaceDN w:val="0"/>
        <w:adjustRightInd w:val="0"/>
        <w:jc w:val="center"/>
        <w:rPr>
          <w:b/>
        </w:rPr>
      </w:pPr>
    </w:p>
    <w:p w:rsidR="00D57AE2" w:rsidRDefault="00D57AE2" w:rsidP="00D57AE2">
      <w:pPr>
        <w:autoSpaceDE w:val="0"/>
        <w:autoSpaceDN w:val="0"/>
        <w:adjustRightInd w:val="0"/>
        <w:jc w:val="center"/>
        <w:rPr>
          <w:b/>
        </w:rPr>
      </w:pPr>
    </w:p>
    <w:p w:rsidR="00D57AE2" w:rsidRDefault="00D57AE2" w:rsidP="00D57AE2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НАШ ПОМОЩНИК - ЯЗЫК</w:t>
      </w:r>
    </w:p>
    <w:p w:rsidR="00D57AE2" w:rsidRDefault="00D57AE2" w:rsidP="00D57AE2">
      <w:pPr>
        <w:pStyle w:val="a8"/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</w:rPr>
      </w:pPr>
      <w:r w:rsidRPr="00BB4720">
        <w:rPr>
          <w:rFonts w:cs="Times New Roman"/>
          <w:b/>
          <w:bCs/>
        </w:rPr>
        <w:t xml:space="preserve">– 1.5   </w:t>
      </w:r>
      <w:r>
        <w:rPr>
          <w:rFonts w:cs="Times New Roman"/>
          <w:b/>
          <w:bCs/>
        </w:rPr>
        <w:t>П</w:t>
      </w:r>
      <w:r>
        <w:rPr>
          <w:rFonts w:cs="Times New Roman"/>
          <w:bCs/>
        </w:rPr>
        <w:t>онятие проект. Этапы проекта. Разработка пробного проекта. Эксперимент и лингвистическое исследование. Методы исследования. Представление о языке и речи. Цели, задачи, гипотеза проекта. Возникновение речи у древних людей. Использование языка. Информация и продукт проекта. Самые распространенные языки мира. Этапы проекта. Школа в античном мире. Первый русский букварь.</w:t>
      </w:r>
    </w:p>
    <w:p w:rsidR="00D57AE2" w:rsidRPr="00BB4720" w:rsidRDefault="00D57AE2" w:rsidP="00D57AE2">
      <w:pPr>
        <w:pStyle w:val="a8"/>
        <w:widowControl w:val="0"/>
        <w:autoSpaceDE w:val="0"/>
        <w:autoSpaceDN w:val="0"/>
        <w:adjustRightInd w:val="0"/>
        <w:ind w:left="1080"/>
        <w:jc w:val="both"/>
        <w:rPr>
          <w:rFonts w:cs="Times New Roman"/>
          <w:bCs/>
        </w:rPr>
      </w:pPr>
    </w:p>
    <w:p w:rsidR="00D57AE2" w:rsidRDefault="00D57AE2" w:rsidP="00D57AE2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МИР СЛОВ</w:t>
      </w:r>
    </w:p>
    <w:p w:rsidR="00D57AE2" w:rsidRDefault="00D57AE2" w:rsidP="00D57AE2">
      <w:pPr>
        <w:pStyle w:val="a8"/>
        <w:autoSpaceDE w:val="0"/>
        <w:autoSpaceDN w:val="0"/>
        <w:adjustRightInd w:val="0"/>
        <w:jc w:val="both"/>
      </w:pPr>
      <w:r>
        <w:rPr>
          <w:b/>
        </w:rPr>
        <w:t xml:space="preserve">2.1 – 2.4 </w:t>
      </w:r>
      <w:r>
        <w:t xml:space="preserve">   Для чего служит библиотека? Работа со словарями. Рождение и старение слов: неологизмы и архаизмы. Многозначность слов. Лексическая группа слов: синонимы и антонимы. Книжная и разговорная речь. Разработка мини-проекта. Исследование текста. Презентация рекламы толкового словаря.</w:t>
      </w:r>
    </w:p>
    <w:p w:rsidR="00D57AE2" w:rsidRDefault="00D57AE2" w:rsidP="00D57AE2">
      <w:pPr>
        <w:pStyle w:val="a8"/>
        <w:autoSpaceDE w:val="0"/>
        <w:autoSpaceDN w:val="0"/>
        <w:adjustRightInd w:val="0"/>
        <w:jc w:val="both"/>
      </w:pPr>
    </w:p>
    <w:p w:rsidR="00D57AE2" w:rsidRDefault="00D57AE2" w:rsidP="00D57AE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3. ДОБРЫЕ ЗВУКИ</w:t>
      </w:r>
    </w:p>
    <w:p w:rsidR="00D57AE2" w:rsidRDefault="00D57AE2" w:rsidP="00D57AE2">
      <w:pPr>
        <w:autoSpaceDE w:val="0"/>
        <w:autoSpaceDN w:val="0"/>
        <w:adjustRightInd w:val="0"/>
        <w:ind w:left="705"/>
        <w:jc w:val="both"/>
      </w:pPr>
      <w:r>
        <w:rPr>
          <w:b/>
        </w:rPr>
        <w:t xml:space="preserve">3.1 – 3.14  </w:t>
      </w:r>
      <w:r>
        <w:t xml:space="preserve"> Фонетика. Звуки, которые нас окружают. Эксперимент как метод исследования. Этапы работы над проектом. Назначение транскрипции. Исследование </w:t>
      </w:r>
      <w:proofErr w:type="spellStart"/>
      <w:r>
        <w:t>транскрибированых</w:t>
      </w:r>
      <w:proofErr w:type="spellEnd"/>
      <w:r>
        <w:t xml:space="preserve"> текстов. Анализ как метод исследования. Исследование звучащей речи. Звуки-</w:t>
      </w:r>
      <w:proofErr w:type="spellStart"/>
      <w:r>
        <w:t>смыслоразличители</w:t>
      </w:r>
      <w:proofErr w:type="spellEnd"/>
      <w:r>
        <w:t xml:space="preserve">. Фонема. Определение позиции звука. Наблюдение как метод исследования. Фонемные и нефонемные правила. Статистический анализ. Непроверяемые и проверяемые сочетания звуков. Назначение гласных. Эксперимент как метод исследования. </w:t>
      </w:r>
      <w:proofErr w:type="spellStart"/>
      <w:r>
        <w:t>Метаграммы</w:t>
      </w:r>
      <w:proofErr w:type="spellEnd"/>
      <w:r>
        <w:t xml:space="preserve">. Проверка безударных гласных и «сомнительных» согласных. Фонетический </w:t>
      </w:r>
      <w:r>
        <w:lastRenderedPageBreak/>
        <w:t>анализ гласных звуков. Синонимы. Работа с энциклопедиями. Фонетический анализ согласных звуков. Антонимы. Фонетический анализ твёрдых и мягких согласных звуков. Синонимы. Транскрипция слов. Фонетический анализ звонких и глухих согласных звуков. Устаревшие и современные слова. Работа с фразеологизмами и пословицами. Графический диктант. Презентация творческих продуктов и защита проектов по фонетике.</w:t>
      </w:r>
    </w:p>
    <w:p w:rsidR="00D57AE2" w:rsidRDefault="00D57AE2" w:rsidP="00D57AE2">
      <w:pPr>
        <w:autoSpaceDE w:val="0"/>
        <w:autoSpaceDN w:val="0"/>
        <w:adjustRightInd w:val="0"/>
        <w:ind w:left="705"/>
        <w:jc w:val="both"/>
      </w:pPr>
    </w:p>
    <w:p w:rsidR="00D57AE2" w:rsidRDefault="00D57AE2" w:rsidP="00D57A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</w:rPr>
        <w:t xml:space="preserve">        4.ЖИВЫЕ БУКВЫ</w:t>
      </w:r>
    </w:p>
    <w:p w:rsidR="00D57AE2" w:rsidRDefault="00D57AE2" w:rsidP="00D57AE2">
      <w:pPr>
        <w:autoSpaceDE w:val="0"/>
        <w:autoSpaceDN w:val="0"/>
        <w:adjustRightInd w:val="0"/>
        <w:ind w:left="705"/>
        <w:jc w:val="both"/>
      </w:pPr>
      <w:r>
        <w:rPr>
          <w:b/>
        </w:rPr>
        <w:t xml:space="preserve">4.1 – 4.11  </w:t>
      </w:r>
      <w:r>
        <w:t xml:space="preserve"> графика. Этапы работы над проектом. История письменности. Самый древний вид письменности – пиктография. Пиктографическое письмо. Творческий продукт – письмо другу в рисунках. Детские песни в рисунках. Иероглифы – идеография. Звуковое и слоговое письмо. Финикийское письмо. Греческий, латинский алфавит. Славянская азбука. История русского алфавита. Латиница и кириллица. Кирилл и Мефодий – создатели славянской азбуки. Гипотезы и аргументы. Преобразование русского алфавита. Алфавитный порядок букв. Каллиграфия – необыкновенное искусство. Буквица. Красная строка. Лигатуры. Использование искусства </w:t>
      </w:r>
      <w:proofErr w:type="gramStart"/>
      <w:r>
        <w:t>каллиграфии  в</w:t>
      </w:r>
      <w:proofErr w:type="gramEnd"/>
      <w:r>
        <w:t xml:space="preserve"> настоящее время. Путешествие в царства Фонетики и Графики. Особенности букв и звуков. Фонетическая эстафета.</w:t>
      </w:r>
    </w:p>
    <w:p w:rsidR="00D57AE2" w:rsidRDefault="00D57AE2" w:rsidP="00D57AE2">
      <w:pPr>
        <w:jc w:val="center"/>
        <w:rPr>
          <w:b/>
        </w:rPr>
      </w:pPr>
    </w:p>
    <w:p w:rsidR="00D57AE2" w:rsidRDefault="00D57AE2" w:rsidP="00D57AE2">
      <w:pPr>
        <w:jc w:val="center"/>
        <w:rPr>
          <w:b/>
        </w:rPr>
      </w:pPr>
    </w:p>
    <w:p w:rsidR="00D57AE2" w:rsidRDefault="00D57AE2" w:rsidP="00D57AE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СОДЕРЖАНИЕ УЧЕБНОГО МАТЕРИАЛА 3 КЛАСС</w:t>
      </w:r>
    </w:p>
    <w:p w:rsidR="00D57AE2" w:rsidRDefault="00D57AE2" w:rsidP="00D57AE2">
      <w:pPr>
        <w:autoSpaceDE w:val="0"/>
        <w:autoSpaceDN w:val="0"/>
        <w:adjustRightInd w:val="0"/>
        <w:jc w:val="center"/>
        <w:rPr>
          <w:b/>
        </w:rPr>
      </w:pPr>
    </w:p>
    <w:p w:rsidR="00D57AE2" w:rsidRDefault="00D57AE2" w:rsidP="00D57AE2">
      <w:pPr>
        <w:autoSpaceDE w:val="0"/>
        <w:autoSpaceDN w:val="0"/>
        <w:adjustRightInd w:val="0"/>
        <w:jc w:val="center"/>
        <w:rPr>
          <w:b/>
        </w:rPr>
      </w:pPr>
    </w:p>
    <w:p w:rsidR="00D57AE2" w:rsidRDefault="00D57AE2" w:rsidP="00D57AE2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ЧАСТИ РЕЧИ</w:t>
      </w:r>
    </w:p>
    <w:p w:rsidR="00D57AE2" w:rsidRDefault="00D57AE2" w:rsidP="00D57AE2">
      <w:pPr>
        <w:pStyle w:val="a8"/>
        <w:widowControl w:val="0"/>
        <w:numPr>
          <w:ilvl w:val="1"/>
          <w:numId w:val="30"/>
        </w:numPr>
        <w:autoSpaceDE w:val="0"/>
        <w:autoSpaceDN w:val="0"/>
        <w:adjustRightInd w:val="0"/>
        <w:jc w:val="both"/>
        <w:rPr>
          <w:rFonts w:cs="Times New Roman"/>
          <w:bCs/>
        </w:rPr>
      </w:pPr>
      <w:r w:rsidRPr="00C5792A">
        <w:rPr>
          <w:rFonts w:cs="Times New Roman"/>
          <w:b/>
          <w:bCs/>
        </w:rPr>
        <w:t xml:space="preserve">– 1.9   </w:t>
      </w:r>
      <w:r w:rsidRPr="00C5792A">
        <w:rPr>
          <w:rFonts w:cs="Times New Roman"/>
          <w:bCs/>
        </w:rPr>
        <w:t>Беседа о проектах. Раздел русского языка – морфология.</w:t>
      </w:r>
      <w:r>
        <w:rPr>
          <w:rFonts w:cs="Times New Roman"/>
          <w:b/>
          <w:bCs/>
        </w:rPr>
        <w:t xml:space="preserve"> </w:t>
      </w:r>
      <w:r w:rsidRPr="00C5792A">
        <w:rPr>
          <w:rFonts w:cs="Times New Roman"/>
          <w:bCs/>
        </w:rPr>
        <w:t xml:space="preserve">Эксперимент и лингвистическое исследование. </w:t>
      </w:r>
      <w:r>
        <w:rPr>
          <w:rFonts w:cs="Times New Roman"/>
          <w:bCs/>
        </w:rPr>
        <w:t xml:space="preserve">Оценка и отметка. Метод исследования: анализ и синтез. Самостоятельные и служебные части речи. Мозговой штурм и мини-тест. Интеллектуальный тренинг. Распределение обязанностей при работе над проектом в группе. Разработка группового проекта. Информационный и творческий продукт проекта. Самостоятельная работа по сбору информации к проекту. Особенности местоимения, имени числительного, наречия, частотность употребления этих частей речи. Групповая работа по сбору информации к проекту. Сравнение как метод исследования. Анализ информации и обобщение знаний по морфологии в ходе симпозиума. Работа с толковым словарём. Презентация информационных и творческих продуктов. </w:t>
      </w:r>
    </w:p>
    <w:p w:rsidR="00D57AE2" w:rsidRPr="00C5792A" w:rsidRDefault="00D57AE2" w:rsidP="00D57AE2">
      <w:pPr>
        <w:pStyle w:val="a8"/>
        <w:widowControl w:val="0"/>
        <w:autoSpaceDE w:val="0"/>
        <w:autoSpaceDN w:val="0"/>
        <w:adjustRightInd w:val="0"/>
        <w:ind w:left="1080"/>
        <w:jc w:val="both"/>
        <w:rPr>
          <w:rFonts w:cs="Times New Roman"/>
          <w:bCs/>
        </w:rPr>
      </w:pPr>
    </w:p>
    <w:p w:rsidR="00D57AE2" w:rsidRDefault="00D57AE2" w:rsidP="00D57AE2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СОСТАВ СЛОВА</w:t>
      </w:r>
    </w:p>
    <w:p w:rsidR="00D57AE2" w:rsidRPr="008B6591" w:rsidRDefault="00D57AE2" w:rsidP="00D57AE2">
      <w:pPr>
        <w:pStyle w:val="a8"/>
        <w:autoSpaceDE w:val="0"/>
        <w:autoSpaceDN w:val="0"/>
        <w:adjustRightInd w:val="0"/>
        <w:jc w:val="both"/>
      </w:pPr>
      <w:r>
        <w:rPr>
          <w:b/>
        </w:rPr>
        <w:t xml:space="preserve">2.1 – 2.12 </w:t>
      </w:r>
      <w:r>
        <w:t xml:space="preserve">   работа с толковым словарём. Раздел русского языка – </w:t>
      </w:r>
      <w:proofErr w:type="spellStart"/>
      <w:r>
        <w:t>морфемика</w:t>
      </w:r>
      <w:proofErr w:type="spellEnd"/>
      <w:r>
        <w:t>. Проблемные вопросы, проблемная ситуация. Наблюдение как метод исследования, его составляющие. Лингвистический анализ при помощи словарей. Дедукция как метод познания. Работа с толковым и лингвистическим словарями. Омонимии, антонимы. Понятие префикса. Эксперимент. Поисковик, эксперимент, работа в группах. Индукция как метод познания. Исследование: неизменяемые, изменяемые и иноязычные приставки. Электронный помощник в работе над проектом. Роль суффиксов в определении части речи. Словообразующие и формообразующие суффиксы. Знакомство с программой М</w:t>
      </w:r>
      <w:proofErr w:type="spellStart"/>
      <w:r>
        <w:rPr>
          <w:lang w:val="en-US"/>
        </w:rPr>
        <w:t>icrosoft</w:t>
      </w:r>
      <w:proofErr w:type="spellEnd"/>
      <w:r w:rsidRPr="0041582B">
        <w:t xml:space="preserve"> </w:t>
      </w:r>
      <w:r>
        <w:rPr>
          <w:lang w:val="en-US"/>
        </w:rPr>
        <w:t>Word</w:t>
      </w:r>
      <w:r>
        <w:t xml:space="preserve">. Исследование с помощью методов анализа и синтеза, морфемный разбор имён существительных, глаголов. Орфография, орфограмма, слабая и сильная позиция звуков, ассоциации. Алгоритм – порядок действий. Исследование разделов русского языка: фонетики, морфологии, </w:t>
      </w:r>
      <w:proofErr w:type="spellStart"/>
      <w:r>
        <w:t>морфемики</w:t>
      </w:r>
      <w:proofErr w:type="spellEnd"/>
      <w:r>
        <w:t xml:space="preserve">, орфографии, графики- с помощью методов синтеза и анализа. Создание творческого продукта – опорного конспекта. Рифма, размер стиха, способ рифмовки. Исследование с помощью методов индукции и дедукции. </w:t>
      </w:r>
      <w:r w:rsidRPr="008B6591">
        <w:t>Этимология – раздел русского языка.</w:t>
      </w:r>
      <w:r w:rsidRPr="00686BBD">
        <w:rPr>
          <w:color w:val="FF0000"/>
        </w:rPr>
        <w:t xml:space="preserve"> </w:t>
      </w:r>
      <w:r w:rsidRPr="008B6591">
        <w:t>Способы объяснений и запоминания написания непроверяемых орфограмм</w:t>
      </w:r>
      <w:r>
        <w:t xml:space="preserve">. Особенности школьной эйдетики. Способ запоминания информации при помощи ассоциаций. Развитие образной памяти. Обозначение слабой и сильной позиций звуков. Правила переноса; слог, дефис, тире. Исследование общих и отличительных признаков у приставок и предлогов с помощью методов исследования: сравнения, индукции. Обобщение материала по изученным разделам русского языка: лексике, фонетике, морфологии, </w:t>
      </w:r>
      <w:proofErr w:type="spellStart"/>
      <w:r>
        <w:t>морфемике</w:t>
      </w:r>
      <w:proofErr w:type="spellEnd"/>
      <w:r>
        <w:t>, орфографии, графике.</w:t>
      </w:r>
    </w:p>
    <w:p w:rsidR="00D57AE2" w:rsidRDefault="00D57AE2" w:rsidP="00D57AE2">
      <w:pPr>
        <w:pStyle w:val="a8"/>
        <w:autoSpaceDE w:val="0"/>
        <w:autoSpaceDN w:val="0"/>
        <w:adjustRightInd w:val="0"/>
        <w:jc w:val="both"/>
      </w:pPr>
    </w:p>
    <w:p w:rsidR="00D57AE2" w:rsidRDefault="00D57AE2" w:rsidP="00D57AE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СОДЕРЖАНИЕ УЧЕБНОГО МАТЕРИАЛА 4 КЛАСС</w:t>
      </w:r>
    </w:p>
    <w:p w:rsidR="00D57AE2" w:rsidRPr="00D57AE2" w:rsidRDefault="00D57AE2" w:rsidP="00D57AE2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>
        <w:rPr>
          <w:b/>
        </w:rPr>
        <w:t xml:space="preserve">      1.</w:t>
      </w:r>
      <w:r w:rsidRPr="00D57AE2">
        <w:rPr>
          <w:rFonts w:cs="Times New Roman"/>
          <w:b/>
          <w:bCs/>
          <w:sz w:val="22"/>
          <w:szCs w:val="22"/>
        </w:rPr>
        <w:t>СИНТАКСИС</w:t>
      </w:r>
    </w:p>
    <w:p w:rsidR="00D57AE2" w:rsidRPr="00B72C89" w:rsidRDefault="00D57AE2" w:rsidP="00D57AE2">
      <w:pPr>
        <w:pStyle w:val="a8"/>
        <w:widowControl w:val="0"/>
        <w:numPr>
          <w:ilvl w:val="1"/>
          <w:numId w:val="31"/>
        </w:numPr>
        <w:autoSpaceDE w:val="0"/>
        <w:autoSpaceDN w:val="0"/>
        <w:adjustRightInd w:val="0"/>
        <w:jc w:val="both"/>
        <w:rPr>
          <w:rFonts w:cs="Times New Roman"/>
          <w:bCs/>
        </w:rPr>
      </w:pPr>
      <w:r w:rsidRPr="00BB4720">
        <w:rPr>
          <w:rFonts w:cs="Times New Roman"/>
          <w:b/>
          <w:bCs/>
        </w:rPr>
        <w:t>– 1.</w:t>
      </w:r>
      <w:r>
        <w:rPr>
          <w:rFonts w:cs="Times New Roman"/>
          <w:b/>
          <w:bCs/>
        </w:rPr>
        <w:t>10</w:t>
      </w:r>
      <w:r w:rsidRPr="00BB4720">
        <w:rPr>
          <w:rFonts w:cs="Times New Roman"/>
          <w:b/>
          <w:bCs/>
        </w:rPr>
        <w:t xml:space="preserve">   </w:t>
      </w:r>
      <w:r w:rsidRPr="00B72C89">
        <w:rPr>
          <w:rFonts w:cs="Times New Roman"/>
          <w:bCs/>
        </w:rPr>
        <w:t>Понятия и этапы, составляющие проект.</w:t>
      </w:r>
      <w:r>
        <w:rPr>
          <w:rFonts w:cs="Times New Roman"/>
          <w:bCs/>
        </w:rPr>
        <w:t xml:space="preserve"> Работа с толковым словарём. Синтаксис – раздел русского языка. Методы исследования: анализ и синтез, индукция, наблюдение. Создание творческого проекта – стихотворения о русском языке в форме </w:t>
      </w:r>
      <w:proofErr w:type="spellStart"/>
      <w:r>
        <w:rPr>
          <w:rFonts w:cs="Times New Roman"/>
          <w:bCs/>
        </w:rPr>
        <w:t>синквейна</w:t>
      </w:r>
      <w:proofErr w:type="spellEnd"/>
      <w:r>
        <w:rPr>
          <w:rFonts w:cs="Times New Roman"/>
          <w:bCs/>
        </w:rPr>
        <w:t xml:space="preserve">. Эксперимент как метод исследования. Грамматика предложений. Цель высказывания, эмоциональная окраска, знаки препинания. Наблюдение как метод познания. Грамматическая основа предложения. Как использовать анализ синтез и эксперимент при исследовании. Алгоритм синтаксического разбора предложения. Сравнение – метод исследования. Дополнение: чем выражено, графическое изображение. Косвенные падежи. Определение: чем выражено, графическое изображение. Обстоятельство: чем выражено, графическое изображение. Виды обстоятельств. Виды однородных членов предложения: чем выражено, графическое изображение. Презентация творческих и информационных продуктов: конспектов, плакатов, игр, сказок. </w:t>
      </w:r>
    </w:p>
    <w:p w:rsidR="00D57AE2" w:rsidRPr="00BB4720" w:rsidRDefault="00D57AE2" w:rsidP="00D57AE2">
      <w:pPr>
        <w:pStyle w:val="a8"/>
        <w:widowControl w:val="0"/>
        <w:autoSpaceDE w:val="0"/>
        <w:autoSpaceDN w:val="0"/>
        <w:adjustRightInd w:val="0"/>
        <w:ind w:left="1080"/>
        <w:jc w:val="both"/>
        <w:rPr>
          <w:rFonts w:cs="Times New Roman"/>
          <w:bCs/>
        </w:rPr>
      </w:pPr>
    </w:p>
    <w:p w:rsidR="00D57AE2" w:rsidRDefault="00D57AE2" w:rsidP="00D57AE2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ПУНКТУАЦИЯ</w:t>
      </w:r>
    </w:p>
    <w:p w:rsidR="00D57AE2" w:rsidRPr="00DD31A8" w:rsidRDefault="00D57AE2" w:rsidP="00D57AE2">
      <w:pPr>
        <w:pStyle w:val="a8"/>
        <w:autoSpaceDE w:val="0"/>
        <w:autoSpaceDN w:val="0"/>
        <w:adjustRightInd w:val="0"/>
        <w:jc w:val="both"/>
      </w:pPr>
      <w:r>
        <w:rPr>
          <w:b/>
        </w:rPr>
        <w:t xml:space="preserve">2.1 – 2.6 </w:t>
      </w:r>
      <w:r>
        <w:t xml:space="preserve">   Назначение пунктуации. Работа с толковым словарём. Назначение и алгоритм работы по программе </w:t>
      </w:r>
      <w:r>
        <w:rPr>
          <w:lang w:val="en-US"/>
        </w:rPr>
        <w:t>Microsoft</w:t>
      </w:r>
      <w:r w:rsidRPr="00DD31A8">
        <w:t xml:space="preserve"> </w:t>
      </w:r>
      <w:r>
        <w:rPr>
          <w:lang w:val="en-US"/>
        </w:rPr>
        <w:t>Office</w:t>
      </w:r>
      <w:r w:rsidRPr="00DD31A8">
        <w:t xml:space="preserve"> </w:t>
      </w:r>
      <w:r>
        <w:rPr>
          <w:lang w:val="en-US"/>
        </w:rPr>
        <w:t>Power</w:t>
      </w:r>
      <w:r w:rsidRPr="00DD31A8">
        <w:t xml:space="preserve"> </w:t>
      </w:r>
      <w:r>
        <w:rPr>
          <w:lang w:val="en-US"/>
        </w:rPr>
        <w:t>Point</w:t>
      </w:r>
      <w:r>
        <w:t xml:space="preserve">, компьютерная презентация, слайд, анимация. Роль обращения, постановка знаков препинания. Сбор информации об особенностях написания писем. Правила переписки, план личного письма, приветствие, обращение, поздравительный текст, электронное письмо. Экспертиза предложений. Методы исследований: анализ, сравнений. Простое и сложное предложение, грамматическая основа. Взаимосвязь морфологии, синтаксиса и пунктуации. Алгоритм пунктуационной грамотности. </w:t>
      </w:r>
    </w:p>
    <w:p w:rsidR="00D57AE2" w:rsidRDefault="00D57AE2" w:rsidP="00D57AE2">
      <w:pPr>
        <w:pStyle w:val="a8"/>
        <w:autoSpaceDE w:val="0"/>
        <w:autoSpaceDN w:val="0"/>
        <w:adjustRightInd w:val="0"/>
        <w:jc w:val="both"/>
      </w:pPr>
    </w:p>
    <w:p w:rsidR="00D57AE2" w:rsidRDefault="00D57AE2" w:rsidP="00D57AE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3. МОРФОЛОГИЯ</w:t>
      </w:r>
    </w:p>
    <w:p w:rsidR="00D57AE2" w:rsidRDefault="00D57AE2" w:rsidP="00D57AE2">
      <w:pPr>
        <w:autoSpaceDE w:val="0"/>
        <w:autoSpaceDN w:val="0"/>
        <w:adjustRightInd w:val="0"/>
        <w:ind w:left="705"/>
        <w:jc w:val="both"/>
      </w:pPr>
      <w:r>
        <w:rPr>
          <w:b/>
        </w:rPr>
        <w:t xml:space="preserve">3.1 – 3.18  </w:t>
      </w:r>
      <w:r>
        <w:t xml:space="preserve"> Назначение и роль глаголов в речи. Приём ассоциаций. Личные окончания глаголов. Алгоритм записи безударных окончаний глаголов: инфинитив, суффикс, спряжение, окончание. Решение орфографических задач. Морфологические признаки существительного: категория рода и числа. Общий род. Склонение, разносклоняемые имена существительные, начальная форма, падеж. Прямой и косвенные падежи. Работа в группах, эксперимент, сбор информации: окончание, склонение, частотность падежей, местный, звательный падеж, письменная, деловая, разговорная, политическая, научная речь. Алгоритм правописания безударных окончаний имен существительных; таблицы, формулы, предлоги, слова-помощники. Варианты использования метода дедукции. Использование синтеза как метода исследования. Алгоритм морфологического разбора имени существительного: постоянные и непостоянные признаки. Беседа об именах прилагательных: признак предмета, главное и зависимое слова, эпитет. Сравнение как метод исследования. Краткая и полная форма имён прилагательных. Значение и роль имен прилагательных в предложении. Анализ и синтез в проекте. Обобщение знаний о мягком знаке: буква «</w:t>
      </w:r>
      <w:proofErr w:type="spellStart"/>
      <w:r>
        <w:t>ерь</w:t>
      </w:r>
      <w:proofErr w:type="spellEnd"/>
      <w:r>
        <w:t>», показатель мягкости, разделительный и грамматический мягкий знак. Роль справочной литературы при разработке проекта. Пластический этюд. Значение категорий и понятий изученных разделов русского языка для грамотности. Алгоритм орфографической и пунктуационной грамотности. Презентация творческих и информационных продуктов. Конкурс чтецов «Язык, великолепный наш язык».</w:t>
      </w:r>
    </w:p>
    <w:p w:rsidR="009F3015" w:rsidRDefault="009F3015" w:rsidP="009F3015"/>
    <w:p w:rsidR="009F3015" w:rsidRDefault="009F3015" w:rsidP="009F3015"/>
    <w:p w:rsidR="009F3015" w:rsidRDefault="009F3015" w:rsidP="009F3015"/>
    <w:p w:rsidR="007D78B7" w:rsidRDefault="007D78B7" w:rsidP="009F3015">
      <w:pPr>
        <w:ind w:left="360"/>
        <w:jc w:val="center"/>
        <w:rPr>
          <w:b/>
        </w:rPr>
      </w:pPr>
    </w:p>
    <w:p w:rsidR="007D78B7" w:rsidRDefault="007D78B7" w:rsidP="009F3015">
      <w:pPr>
        <w:ind w:left="360"/>
        <w:jc w:val="center"/>
        <w:rPr>
          <w:b/>
        </w:rPr>
      </w:pPr>
    </w:p>
    <w:p w:rsidR="007D78B7" w:rsidRDefault="007D78B7" w:rsidP="009F3015">
      <w:pPr>
        <w:ind w:left="360"/>
        <w:jc w:val="center"/>
        <w:rPr>
          <w:b/>
        </w:rPr>
      </w:pPr>
    </w:p>
    <w:p w:rsidR="007D78B7" w:rsidRDefault="007D78B7" w:rsidP="009F3015">
      <w:pPr>
        <w:ind w:left="360"/>
        <w:jc w:val="center"/>
        <w:rPr>
          <w:b/>
        </w:rPr>
      </w:pPr>
    </w:p>
    <w:p w:rsidR="00D57AE2" w:rsidRDefault="00D57AE2" w:rsidP="004C5670">
      <w:pPr>
        <w:rPr>
          <w:b/>
        </w:rPr>
      </w:pPr>
    </w:p>
    <w:p w:rsidR="00262B3A" w:rsidRPr="00D57AE2" w:rsidRDefault="00D57AE2" w:rsidP="004C5670">
      <w:r>
        <w:rPr>
          <w:b/>
        </w:rPr>
        <w:lastRenderedPageBreak/>
        <w:t xml:space="preserve">                                                   </w:t>
      </w:r>
      <w:r>
        <w:t xml:space="preserve"> </w:t>
      </w:r>
      <w:r w:rsidR="004C5670">
        <w:t xml:space="preserve"> </w:t>
      </w:r>
      <w:r w:rsidR="00262B3A">
        <w:rPr>
          <w:b/>
        </w:rPr>
        <w:t>ТЕМАТИЧЕСКОЕ ПЛАНИРОВАНИЕ</w:t>
      </w:r>
    </w:p>
    <w:p w:rsidR="00262B3A" w:rsidRPr="004C5670" w:rsidRDefault="004C5670" w:rsidP="004C5670">
      <w:pPr>
        <w:jc w:val="center"/>
        <w:rPr>
          <w:b/>
        </w:rPr>
      </w:pPr>
      <w:r>
        <w:rPr>
          <w:b/>
        </w:rPr>
        <w:t xml:space="preserve"> 1 класс 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3"/>
        <w:gridCol w:w="6521"/>
        <w:gridCol w:w="1383"/>
      </w:tblGrid>
      <w:tr w:rsidR="00262B3A" w:rsidRPr="00314325" w:rsidTr="00262B3A">
        <w:trPr>
          <w:trHeight w:val="322"/>
          <w:jc w:val="center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№</w:t>
            </w:r>
          </w:p>
          <w:p w:rsidR="00262B3A" w:rsidRPr="00314325" w:rsidRDefault="00262B3A" w:rsidP="00262B3A">
            <w:pPr>
              <w:shd w:val="clear" w:color="auto" w:fill="FFFFFF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Раздел</w:t>
            </w:r>
            <w:r w:rsidRPr="00314325">
              <w:rPr>
                <w:rFonts w:cs="Times New Roman"/>
                <w:sz w:val="28"/>
                <w:szCs w:val="28"/>
              </w:rPr>
              <w:t xml:space="preserve"> программы и темы учебных занятий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2B3A" w:rsidRPr="00314325" w:rsidRDefault="00262B3A" w:rsidP="00262B3A">
            <w:pPr>
              <w:ind w:right="113"/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Всего часов</w:t>
            </w:r>
          </w:p>
        </w:tc>
      </w:tr>
      <w:tr w:rsidR="00262B3A" w:rsidRPr="00314325" w:rsidTr="00262B3A">
        <w:trPr>
          <w:trHeight w:val="322"/>
          <w:jc w:val="center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2B3A" w:rsidRPr="00314325" w:rsidTr="00262B3A">
        <w:trPr>
          <w:jc w:val="center"/>
        </w:trPr>
        <w:tc>
          <w:tcPr>
            <w:tcW w:w="8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4325">
              <w:rPr>
                <w:rFonts w:cs="Times New Roman"/>
                <w:b/>
                <w:sz w:val="28"/>
                <w:szCs w:val="28"/>
              </w:rPr>
              <w:t>Путешествия по Стране Слов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В мире безмолвия и неведомых звуков. Техника безопасности при проведении занятий.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В страну слов. Первые встречи.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3-</w:t>
            </w:r>
          </w:p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К тайнам волшебных слов.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Выбор друзей в Стране Слов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К несметным сокровищам Страны Слов.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Чудесные превращения слов.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trHeight w:val="882"/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8-9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В гости к Алфавиту.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К тайнам звуков и букв.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Встреча с Радугой.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В Страну Говорящих Скал.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D57AE2" w:rsidP="00262B3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</w:t>
            </w:r>
            <w:r w:rsidR="00262B3A" w:rsidRPr="00314325">
              <w:rPr>
                <w:rFonts w:cs="Times New Roman"/>
                <w:sz w:val="28"/>
                <w:szCs w:val="28"/>
              </w:rPr>
              <w:t>глубь веков на Машине времени.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В Королевстве ошибок.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В Страну Слогов.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Неожиданная остановка в пути.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 xml:space="preserve">В удивительном городе </w:t>
            </w:r>
            <w:proofErr w:type="spellStart"/>
            <w:r w:rsidRPr="00314325">
              <w:rPr>
                <w:rFonts w:cs="Times New Roman"/>
                <w:sz w:val="28"/>
                <w:szCs w:val="28"/>
              </w:rPr>
              <w:t>Неслове</w:t>
            </w:r>
            <w:proofErr w:type="spellEnd"/>
            <w:r w:rsidRPr="00314325">
              <w:rPr>
                <w:rFonts w:cs="Times New Roman"/>
                <w:sz w:val="28"/>
                <w:szCs w:val="28"/>
              </w:rPr>
              <w:t>. Техника безопасности при проведении занятий.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18-19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Чудеса в Стране Слов.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К словам разнообразным, одинаковым, но разным.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21-22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На карнавале слов.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В Театре близнецов.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Конкурс знающих.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Новое представление.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Необычный урок.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Следопыты развлекают гостей.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В Клубе весёлых человечков.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29-30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К словам – родственникам. Почему их так назвали?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Экскурсия в прошлое.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Полёт в будущее.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62B3A" w:rsidRPr="00314325" w:rsidTr="00262B3A">
        <w:trPr>
          <w:jc w:val="center"/>
        </w:trPr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b/>
                <w:sz w:val="28"/>
                <w:szCs w:val="28"/>
              </w:rPr>
            </w:pPr>
            <w:r w:rsidRPr="00314325">
              <w:rPr>
                <w:rFonts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33</w:t>
            </w:r>
          </w:p>
        </w:tc>
      </w:tr>
      <w:tr w:rsidR="00D57AE2" w:rsidRPr="00314325" w:rsidTr="00262B3A">
        <w:trPr>
          <w:jc w:val="center"/>
        </w:trPr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2" w:rsidRPr="00314325" w:rsidRDefault="00D57AE2" w:rsidP="00262B3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E2" w:rsidRDefault="00D57AE2" w:rsidP="00262B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8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262B3A">
            <w:pPr>
              <w:rPr>
                <w:rFonts w:cs="Times New Roman"/>
                <w:b/>
                <w:sz w:val="28"/>
                <w:szCs w:val="28"/>
              </w:rPr>
            </w:pPr>
          </w:p>
          <w:p w:rsidR="00D57AE2" w:rsidRDefault="00D57AE2" w:rsidP="004C5670">
            <w:pPr>
              <w:jc w:val="center"/>
              <w:rPr>
                <w:b/>
              </w:rPr>
            </w:pPr>
          </w:p>
          <w:p w:rsidR="004C5670" w:rsidRDefault="004C5670" w:rsidP="004C567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ТЕМАТИЧЕСКОЕ ПЛАНИРОВАНИЕ</w:t>
            </w:r>
          </w:p>
          <w:p w:rsidR="004C5670" w:rsidRPr="004C5670" w:rsidRDefault="004C5670" w:rsidP="004C5670">
            <w:pPr>
              <w:jc w:val="center"/>
              <w:rPr>
                <w:b/>
              </w:rPr>
            </w:pPr>
            <w:r>
              <w:rPr>
                <w:b/>
              </w:rPr>
              <w:t xml:space="preserve"> 2 класс </w:t>
            </w:r>
          </w:p>
        </w:tc>
      </w:tr>
      <w:tr w:rsidR="00262B3A" w:rsidRPr="00314325" w:rsidTr="00262B3A">
        <w:trPr>
          <w:trHeight w:val="322"/>
          <w:jc w:val="center"/>
        </w:trPr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lastRenderedPageBreak/>
              <w:t>№</w:t>
            </w:r>
          </w:p>
          <w:p w:rsidR="00262B3A" w:rsidRPr="00314325" w:rsidRDefault="00262B3A" w:rsidP="00262B3A">
            <w:pPr>
              <w:shd w:val="clear" w:color="auto" w:fill="FFFFFF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Раздел</w:t>
            </w:r>
            <w:r w:rsidRPr="00314325">
              <w:rPr>
                <w:rFonts w:cs="Times New Roman"/>
                <w:sz w:val="28"/>
                <w:szCs w:val="28"/>
              </w:rPr>
              <w:t xml:space="preserve"> программы и темы учебных занятий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2B3A" w:rsidRPr="00314325" w:rsidRDefault="00262B3A" w:rsidP="00262B3A">
            <w:pPr>
              <w:ind w:right="113"/>
              <w:jc w:val="center"/>
              <w:rPr>
                <w:rFonts w:cs="Times New Roman"/>
                <w:sz w:val="28"/>
                <w:szCs w:val="28"/>
              </w:rPr>
            </w:pPr>
            <w:r w:rsidRPr="00314325">
              <w:rPr>
                <w:rFonts w:cs="Times New Roman"/>
                <w:sz w:val="28"/>
                <w:szCs w:val="28"/>
              </w:rPr>
              <w:t>Всего часов</w:t>
            </w:r>
          </w:p>
        </w:tc>
      </w:tr>
      <w:tr w:rsidR="00262B3A" w:rsidRPr="00314325" w:rsidTr="00262B3A">
        <w:trPr>
          <w:trHeight w:val="322"/>
          <w:jc w:val="center"/>
        </w:trPr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314325" w:rsidRDefault="00262B3A" w:rsidP="00262B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2B3A" w:rsidRPr="00314325" w:rsidTr="00262B3A">
        <w:trPr>
          <w:trHeight w:val="322"/>
          <w:jc w:val="center"/>
        </w:trPr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262B3A" w:rsidRDefault="00262B3A" w:rsidP="00262B3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2B3A">
              <w:rPr>
                <w:rFonts w:cs="Times New Roman"/>
                <w:b/>
                <w:sz w:val="28"/>
                <w:szCs w:val="28"/>
              </w:rPr>
              <w:t>Наш помощник – язык.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314325" w:rsidRDefault="00262B3A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62B3A" w:rsidRPr="00314325" w:rsidTr="00262B3A">
        <w:trPr>
          <w:jc w:val="center"/>
        </w:trPr>
        <w:tc>
          <w:tcPr>
            <w:tcW w:w="8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3A" w:rsidRPr="00262B3A" w:rsidRDefault="00262B3A" w:rsidP="00262B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2B3A" w:rsidRPr="00262B3A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262B3A">
              <w:rPr>
                <w:rFonts w:cs="Times New Roman"/>
                <w:sz w:val="28"/>
                <w:szCs w:val="28"/>
              </w:rPr>
              <w:t>Чудо из чудес.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2B3A" w:rsidRPr="00262B3A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262B3A">
              <w:rPr>
                <w:rFonts w:cs="Times New Roman"/>
                <w:sz w:val="28"/>
                <w:szCs w:val="28"/>
              </w:rPr>
              <w:t>Язык и речь – одно и то же?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2B3A" w:rsidRPr="00262B3A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262B3A">
              <w:rPr>
                <w:rFonts w:cs="Times New Roman"/>
                <w:sz w:val="28"/>
                <w:szCs w:val="28"/>
              </w:rPr>
              <w:t>Как возник язык?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2B3A" w:rsidRPr="00262B3A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262B3A">
              <w:rPr>
                <w:rFonts w:cs="Times New Roman"/>
                <w:sz w:val="28"/>
                <w:szCs w:val="28"/>
              </w:rPr>
              <w:t>Какие языки есть на свете?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2B3A" w:rsidRPr="00314325" w:rsidTr="00262B3A">
        <w:trPr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2B3A" w:rsidRPr="00262B3A" w:rsidRDefault="00262B3A" w:rsidP="00262B3A">
            <w:pPr>
              <w:rPr>
                <w:rFonts w:cs="Times New Roman"/>
                <w:sz w:val="28"/>
                <w:szCs w:val="28"/>
              </w:rPr>
            </w:pPr>
            <w:r w:rsidRPr="00262B3A">
              <w:rPr>
                <w:rFonts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2B3A" w:rsidRPr="00314325" w:rsidTr="00262B3A">
        <w:trPr>
          <w:jc w:val="center"/>
        </w:trPr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b/>
                <w:sz w:val="28"/>
                <w:szCs w:val="28"/>
              </w:rPr>
              <w:t>Мир слова.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314325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62B3A" w:rsidRPr="00314325" w:rsidTr="00262B3A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4C5670" w:rsidRDefault="00262B3A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2B3A" w:rsidRPr="004C5670" w:rsidRDefault="00262B3A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Для чего придуманы словари?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2B3A" w:rsidRPr="00314325" w:rsidTr="00262B3A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4C5670" w:rsidRDefault="00262B3A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2B3A" w:rsidRPr="004C5670" w:rsidRDefault="00262B3A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Архаизмы, неологизмы, омонимы.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2B3A" w:rsidRPr="00314325" w:rsidTr="00262B3A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4C5670" w:rsidRDefault="00262B3A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2B3A" w:rsidRPr="004C5670" w:rsidRDefault="00262B3A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Синонимы и антонимы.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2B3A" w:rsidRPr="00314325" w:rsidTr="00262B3A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Pr="004C5670" w:rsidRDefault="00262B3A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2B3A" w:rsidRPr="004C5670" w:rsidRDefault="00262B3A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Защита проекта по лексике.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3A" w:rsidRDefault="00262B3A" w:rsidP="00262B3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262B3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5670">
              <w:rPr>
                <w:rFonts w:cs="Times New Roman"/>
                <w:b/>
                <w:sz w:val="28"/>
                <w:szCs w:val="28"/>
              </w:rPr>
              <w:t>Добрые звуки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262B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Поиграем со звуками.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Транскрипция.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Слабые и сильные позиции звуков.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Тайна фонемы.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Фонемные и нефонемные правила.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На сцене гласные!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«Опасные согласные».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Выходим на главное правило.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Фонетическая задачка «Колобок»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Фонетическая задачка «Гуси-лебеди»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Фонетическая задачка «Маша и медведь»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D57AE2" w:rsidP="00D57AE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Фонетическая задачка «Морозко»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Фонетическая задачка «Иван-Царевич и серый волк»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Защита проектов по фонетике.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5670">
              <w:rPr>
                <w:rFonts w:cs="Times New Roman"/>
                <w:b/>
                <w:sz w:val="28"/>
                <w:szCs w:val="28"/>
              </w:rPr>
              <w:t>Живые буквы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Кто повелевает буквами?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Как человек научился писать?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Пиктография.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История письменности.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Древнерусский алфавит.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D57AE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Самая молодая буква современного русского языка.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Творческая мастерская: древнерусские буквы.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Забавный алфавит.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Каллиграфия.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Защита проектов на графике.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5670" w:rsidRPr="00314325" w:rsidTr="00D57AE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P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670" w:rsidRPr="004C5670" w:rsidRDefault="004C5670" w:rsidP="004C5670">
            <w:pPr>
              <w:rPr>
                <w:rFonts w:cs="Times New Roman"/>
                <w:sz w:val="28"/>
                <w:szCs w:val="28"/>
              </w:rPr>
            </w:pPr>
            <w:r w:rsidRPr="004C5670">
              <w:rPr>
                <w:rFonts w:cs="Times New Roman"/>
                <w:sz w:val="28"/>
                <w:szCs w:val="28"/>
              </w:rPr>
              <w:t>Конкурс «Грамотеи».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0" w:rsidRDefault="004C5670" w:rsidP="004C567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845" w:rsidRDefault="00B32845" w:rsidP="00B32845">
      <w:pPr>
        <w:jc w:val="center"/>
        <w:rPr>
          <w:b/>
        </w:rPr>
      </w:pPr>
      <w:r>
        <w:rPr>
          <w:b/>
        </w:rPr>
        <w:lastRenderedPageBreak/>
        <w:t>ТЕМАТИЧЕСКОЕ ПЛАНИРОВАНИЕ 3 КЛАСС</w:t>
      </w:r>
    </w:p>
    <w:p w:rsidR="00B32845" w:rsidRDefault="00B32845" w:rsidP="00B32845">
      <w:pPr>
        <w:jc w:val="center"/>
        <w:rPr>
          <w:b/>
        </w:rPr>
      </w:pPr>
    </w:p>
    <w:p w:rsidR="00B32845" w:rsidRDefault="00B32845" w:rsidP="00B32845">
      <w:pPr>
        <w:ind w:left="360"/>
        <w:rPr>
          <w:sz w:val="20"/>
          <w:szCs w:val="20"/>
        </w:rPr>
      </w:pPr>
    </w:p>
    <w:tbl>
      <w:tblPr>
        <w:tblW w:w="9113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"/>
        <w:gridCol w:w="6665"/>
        <w:gridCol w:w="1491"/>
      </w:tblGrid>
      <w:tr w:rsidR="00B32845" w:rsidTr="004C5670">
        <w:trPr>
          <w:trHeight w:val="423"/>
          <w:tblCellSpacing w:w="7" w:type="dxa"/>
          <w:jc w:val="center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Pr="00D57AE2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32"/>
                <w:szCs w:val="20"/>
                <w:lang w:eastAsia="en-US"/>
              </w:rPr>
            </w:pPr>
            <w:r w:rsidRPr="00D57AE2">
              <w:rPr>
                <w:sz w:val="32"/>
                <w:szCs w:val="20"/>
                <w:lang w:eastAsia="en-US"/>
              </w:rPr>
              <w:t>№</w:t>
            </w:r>
          </w:p>
        </w:tc>
        <w:tc>
          <w:tcPr>
            <w:tcW w:w="6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AE2" w:rsidRPr="00D57AE2" w:rsidRDefault="00B32845" w:rsidP="00D57AE2">
            <w:pPr>
              <w:spacing w:before="100" w:beforeAutospacing="1" w:after="100" w:afterAutospacing="1" w:line="276" w:lineRule="auto"/>
              <w:jc w:val="center"/>
              <w:rPr>
                <w:sz w:val="32"/>
                <w:szCs w:val="20"/>
                <w:lang w:eastAsia="en-US"/>
              </w:rPr>
            </w:pPr>
            <w:r w:rsidRPr="00D57AE2">
              <w:rPr>
                <w:sz w:val="32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Pr="00D57AE2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32"/>
                <w:szCs w:val="20"/>
                <w:lang w:eastAsia="en-US"/>
              </w:rPr>
            </w:pPr>
            <w:r w:rsidRPr="00D57AE2">
              <w:rPr>
                <w:sz w:val="32"/>
                <w:szCs w:val="20"/>
                <w:lang w:eastAsia="en-US"/>
              </w:rPr>
              <w:t>Всего часов</w:t>
            </w:r>
          </w:p>
        </w:tc>
      </w:tr>
      <w:tr w:rsidR="00B32845" w:rsidTr="004C5670">
        <w:trPr>
          <w:trHeight w:val="230"/>
          <w:tblCellSpacing w:w="7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</w:tr>
      <w:tr w:rsidR="00B32845" w:rsidTr="004C5670">
        <w:trPr>
          <w:trHeight w:val="230"/>
          <w:tblCellSpacing w:w="7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</w:tr>
      <w:tr w:rsidR="004C5670" w:rsidTr="004C5670">
        <w:trPr>
          <w:trHeight w:val="446"/>
          <w:tblCellSpacing w:w="7" w:type="dxa"/>
          <w:jc w:val="center"/>
        </w:trPr>
        <w:tc>
          <w:tcPr>
            <w:tcW w:w="7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C5670" w:rsidRDefault="004C5670" w:rsidP="00E509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509B9">
              <w:rPr>
                <w:b/>
                <w:sz w:val="28"/>
                <w:szCs w:val="20"/>
                <w:lang w:eastAsia="en-US"/>
              </w:rPr>
              <w:t>Части речи.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C5670" w:rsidRDefault="004C5670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B32845" w:rsidTr="004C5670">
        <w:trPr>
          <w:trHeight w:val="283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Проекты дают знания.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jc w:val="center"/>
            </w:pPr>
          </w:p>
        </w:tc>
      </w:tr>
      <w:tr w:rsidR="00B32845" w:rsidTr="004C5670">
        <w:trPr>
          <w:trHeight w:val="237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В гостях у частей речи.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jc w:val="center"/>
            </w:pPr>
          </w:p>
        </w:tc>
      </w:tr>
      <w:tr w:rsidR="00B32845" w:rsidTr="004C5670">
        <w:trPr>
          <w:trHeight w:val="237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1.3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Всё, что существует.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jc w:val="center"/>
            </w:pPr>
          </w:p>
        </w:tc>
      </w:tr>
      <w:tr w:rsidR="00B32845" w:rsidTr="004C5670">
        <w:trPr>
          <w:trHeight w:val="237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1.4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Прилагательное.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jc w:val="center"/>
            </w:pPr>
          </w:p>
        </w:tc>
      </w:tr>
      <w:tr w:rsidR="00B32845" w:rsidTr="004C5670">
        <w:trPr>
          <w:trHeight w:val="237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1.5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Глагол.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jc w:val="center"/>
            </w:pPr>
          </w:p>
        </w:tc>
      </w:tr>
      <w:tr w:rsidR="00B32845" w:rsidTr="004C5670">
        <w:trPr>
          <w:trHeight w:val="237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1.6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Местоимение. Имя числительное. Наречие.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jc w:val="center"/>
            </w:pPr>
          </w:p>
        </w:tc>
      </w:tr>
      <w:tr w:rsidR="00B32845" w:rsidTr="004C5670">
        <w:trPr>
          <w:trHeight w:val="237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1.7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Служба частям речи.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jc w:val="center"/>
            </w:pPr>
          </w:p>
        </w:tc>
      </w:tr>
      <w:tr w:rsidR="00B32845" w:rsidTr="004C5670">
        <w:trPr>
          <w:trHeight w:val="237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1.8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Для чего нужна морфология?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jc w:val="center"/>
            </w:pPr>
          </w:p>
        </w:tc>
      </w:tr>
      <w:tr w:rsidR="00B32845" w:rsidTr="004C5670">
        <w:trPr>
          <w:trHeight w:val="237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1.9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Защита проектов по морфологии.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jc w:val="center"/>
            </w:pPr>
          </w:p>
        </w:tc>
      </w:tr>
      <w:tr w:rsidR="004C5670" w:rsidTr="004C5670">
        <w:trPr>
          <w:trHeight w:val="238"/>
          <w:tblCellSpacing w:w="7" w:type="dxa"/>
          <w:jc w:val="center"/>
        </w:trPr>
        <w:tc>
          <w:tcPr>
            <w:tcW w:w="7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C5670" w:rsidRDefault="004C5670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509B9">
              <w:rPr>
                <w:b/>
                <w:sz w:val="32"/>
                <w:szCs w:val="20"/>
                <w:lang w:eastAsia="en-US"/>
              </w:rPr>
              <w:t>Состав слова.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C5670" w:rsidRDefault="004C5670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2.1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Из чего состоят слова?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2.2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Зрим в корень!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2.3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Окончание и основа.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2.4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Слово о префиксах.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2.5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Приставки-труженицы.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2.6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Говорящие суффиксы.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2.7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Суффиксы существительных.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2.8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Суффиксы прилагательных.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2.9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Суффиксы глаголов.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2.10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Интерфикс и постфикс.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Слова замаскировались.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2.12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 xml:space="preserve">Защита проектов по </w:t>
            </w:r>
            <w:proofErr w:type="spellStart"/>
            <w:r w:rsidRPr="00E509B9">
              <w:rPr>
                <w:rFonts w:cs="Times New Roman"/>
                <w:sz w:val="28"/>
                <w:szCs w:val="28"/>
              </w:rPr>
              <w:t>морфемике</w:t>
            </w:r>
            <w:proofErr w:type="spellEnd"/>
            <w:r w:rsidRPr="00E509B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4C5670" w:rsidTr="004C5670">
        <w:trPr>
          <w:trHeight w:val="238"/>
          <w:tblCellSpacing w:w="7" w:type="dxa"/>
          <w:jc w:val="center"/>
        </w:trPr>
        <w:tc>
          <w:tcPr>
            <w:tcW w:w="7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C5670" w:rsidRDefault="004C5670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509B9">
              <w:rPr>
                <w:b/>
                <w:sz w:val="36"/>
                <w:szCs w:val="20"/>
                <w:lang w:eastAsia="en-US"/>
              </w:rPr>
              <w:t xml:space="preserve">Правописание.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C5670" w:rsidRDefault="004C5670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3.1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Где прячутся ошибки?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3.2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 xml:space="preserve">Самоинструкция.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3.3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Орфограммы в стихах.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3.4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Что нельзя проверить?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3.5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8F5F9C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Этимология.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3.6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8F5F9C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Школа эйдетики.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3.7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8F5F9C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Образ слова.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3.8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8F5F9C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Цепочки ассоциаций.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3.9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8F5F9C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Стоп! Перенос!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3.10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8F5F9C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Предлоги и приставки.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3.11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8F5F9C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Пишем раздельно.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3.12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8F5F9C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Защита проектов по правописанию.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907B63" w:rsidTr="004C5670">
        <w:trPr>
          <w:trHeight w:val="238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907B63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3.13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Pr="00E509B9" w:rsidRDefault="008F5F9C" w:rsidP="00E509B9">
            <w:pPr>
              <w:rPr>
                <w:rFonts w:cs="Times New Roman"/>
                <w:sz w:val="28"/>
                <w:szCs w:val="28"/>
              </w:rPr>
            </w:pPr>
            <w:r w:rsidRPr="00E509B9">
              <w:rPr>
                <w:rFonts w:cs="Times New Roman"/>
                <w:sz w:val="28"/>
                <w:szCs w:val="28"/>
              </w:rPr>
              <w:t>Конкурс «Что написано пером, того не вырубишь топором».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7B63" w:rsidRDefault="00907B63" w:rsidP="00907B63">
            <w:pPr>
              <w:jc w:val="center"/>
            </w:pPr>
          </w:p>
        </w:tc>
      </w:tr>
      <w:tr w:rsidR="00B32845" w:rsidTr="00D57AE2">
        <w:trPr>
          <w:trHeight w:val="313"/>
          <w:tblCellSpacing w:w="7" w:type="dxa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2845" w:rsidRDefault="00B32845" w:rsidP="00B3284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2845" w:rsidRDefault="00B32845" w:rsidP="00B3284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34ч. </w:t>
            </w:r>
          </w:p>
        </w:tc>
      </w:tr>
    </w:tbl>
    <w:p w:rsidR="00B32845" w:rsidRDefault="00B32845" w:rsidP="00B3284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2845" w:rsidRDefault="00B32845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845" w:rsidRDefault="00B32845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D57AE2" w:rsidRDefault="00E509B9" w:rsidP="00E509B9">
      <w:pPr>
        <w:rPr>
          <w:b/>
        </w:rPr>
      </w:pPr>
      <w:r>
        <w:rPr>
          <w:b/>
        </w:rPr>
        <w:t xml:space="preserve">                                               </w:t>
      </w:r>
    </w:p>
    <w:p w:rsidR="00B32845" w:rsidRDefault="00D57AE2" w:rsidP="00E509B9">
      <w:pPr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="00E509B9">
        <w:rPr>
          <w:b/>
        </w:rPr>
        <w:t xml:space="preserve"> </w:t>
      </w:r>
      <w:r w:rsidR="00B32845">
        <w:rPr>
          <w:b/>
        </w:rPr>
        <w:t>ТЕМАТИЧЕСКОЕ ПЛАНИРОВАНИЕ 4 КЛАСС</w:t>
      </w:r>
    </w:p>
    <w:p w:rsidR="00B32845" w:rsidRDefault="00B32845" w:rsidP="00B32845">
      <w:pPr>
        <w:jc w:val="center"/>
        <w:rPr>
          <w:b/>
        </w:rPr>
      </w:pPr>
    </w:p>
    <w:p w:rsidR="00B32845" w:rsidRDefault="00B32845" w:rsidP="00B32845">
      <w:pPr>
        <w:ind w:left="360"/>
        <w:rPr>
          <w:sz w:val="20"/>
          <w:szCs w:val="20"/>
        </w:rPr>
      </w:pPr>
    </w:p>
    <w:tbl>
      <w:tblPr>
        <w:tblW w:w="9248" w:type="dxa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2"/>
        <w:gridCol w:w="6763"/>
        <w:gridCol w:w="1513"/>
      </w:tblGrid>
      <w:tr w:rsidR="00B32845" w:rsidTr="00E509B9">
        <w:trPr>
          <w:trHeight w:val="370"/>
          <w:tblCellSpacing w:w="7" w:type="dxa"/>
          <w:jc w:val="center"/>
        </w:trPr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Pr="00D57AE2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0"/>
                <w:lang w:eastAsia="en-US"/>
              </w:rPr>
            </w:pPr>
            <w:r w:rsidRPr="00D57AE2">
              <w:rPr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6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Pr="00D57AE2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0"/>
                <w:lang w:eastAsia="en-US"/>
              </w:rPr>
            </w:pPr>
            <w:r w:rsidRPr="00D57AE2">
              <w:rPr>
                <w:sz w:val="28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Pr="00D57AE2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0"/>
                <w:lang w:eastAsia="en-US"/>
              </w:rPr>
            </w:pPr>
            <w:r w:rsidRPr="00D57AE2">
              <w:rPr>
                <w:sz w:val="28"/>
                <w:szCs w:val="20"/>
                <w:lang w:eastAsia="en-US"/>
              </w:rPr>
              <w:t>Всего часов</w:t>
            </w:r>
          </w:p>
        </w:tc>
      </w:tr>
      <w:tr w:rsidR="00B32845" w:rsidTr="00E509B9">
        <w:trPr>
          <w:trHeight w:val="230"/>
          <w:tblCellSpacing w:w="7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30"/>
          <w:tblCellSpacing w:w="7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86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E509B9">
              <w:rPr>
                <w:b/>
                <w:sz w:val="28"/>
                <w:szCs w:val="20"/>
                <w:lang w:eastAsia="en-US"/>
              </w:rPr>
              <w:t>1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B32845">
            <w:pPr>
              <w:spacing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E509B9">
              <w:rPr>
                <w:b/>
                <w:sz w:val="28"/>
                <w:szCs w:val="20"/>
                <w:lang w:eastAsia="en-US"/>
              </w:rPr>
              <w:t xml:space="preserve">Синтаксис.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B32845">
            <w:pPr>
              <w:spacing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E509B9">
              <w:rPr>
                <w:b/>
                <w:sz w:val="28"/>
                <w:szCs w:val="20"/>
                <w:lang w:eastAsia="en-US"/>
              </w:rPr>
              <w:t>10</w:t>
            </w:r>
          </w:p>
        </w:tc>
      </w:tr>
      <w:tr w:rsidR="00B32845" w:rsidTr="00E509B9">
        <w:trPr>
          <w:trHeight w:val="271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before="100" w:beforeAutospacing="1" w:after="100" w:afterAutospacing="1"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1.1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Как прекрасен наш язык!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39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before="100" w:beforeAutospacing="1" w:after="100" w:afterAutospacing="1"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1.2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Королевство предложений.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39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before="100" w:beforeAutospacing="1" w:after="100" w:afterAutospacing="1"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1.3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Виды предложений.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39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before="100" w:beforeAutospacing="1" w:after="100" w:afterAutospacing="1"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1.4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Кто здесь главный?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39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before="100" w:beforeAutospacing="1" w:after="100" w:afterAutospacing="1"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1.5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Дружба слов.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5F9C" w:rsidTr="00E509B9">
        <w:trPr>
          <w:trHeight w:val="239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before="100" w:beforeAutospacing="1" w:after="100" w:afterAutospacing="1"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1.6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Дополнение.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5F9C" w:rsidRDefault="008F5F9C" w:rsidP="008F5F9C">
            <w:pPr>
              <w:jc w:val="center"/>
            </w:pPr>
          </w:p>
        </w:tc>
      </w:tr>
      <w:tr w:rsidR="008F5F9C" w:rsidTr="00E509B9">
        <w:trPr>
          <w:trHeight w:val="239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before="100" w:beforeAutospacing="1" w:after="100" w:afterAutospacing="1"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1.7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Определение.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5F9C" w:rsidRDefault="008F5F9C" w:rsidP="008F5F9C">
            <w:pPr>
              <w:jc w:val="center"/>
            </w:pPr>
          </w:p>
        </w:tc>
      </w:tr>
      <w:tr w:rsidR="008F5F9C" w:rsidTr="00E509B9">
        <w:trPr>
          <w:trHeight w:val="239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before="100" w:beforeAutospacing="1" w:after="100" w:afterAutospacing="1"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1.8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Обстоятельство.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5F9C" w:rsidRDefault="008F5F9C" w:rsidP="008F5F9C">
            <w:pPr>
              <w:jc w:val="center"/>
            </w:pPr>
          </w:p>
        </w:tc>
      </w:tr>
      <w:tr w:rsidR="008F5F9C" w:rsidTr="00E509B9">
        <w:trPr>
          <w:trHeight w:val="239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before="100" w:beforeAutospacing="1" w:after="100" w:afterAutospacing="1"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1.9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Родня в предложении.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5F9C" w:rsidRDefault="008F5F9C" w:rsidP="008F5F9C">
            <w:pPr>
              <w:jc w:val="center"/>
            </w:pPr>
          </w:p>
        </w:tc>
      </w:tr>
      <w:tr w:rsidR="008F5F9C" w:rsidTr="00E509B9">
        <w:trPr>
          <w:trHeight w:val="239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before="100" w:beforeAutospacing="1" w:after="100" w:afterAutospacing="1"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1.10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Защита проектов по синтаксису.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5F9C" w:rsidRDefault="008F5F9C" w:rsidP="008F5F9C">
            <w:pPr>
              <w:jc w:val="center"/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B32845">
            <w:pPr>
              <w:spacing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E509B9">
              <w:rPr>
                <w:b/>
                <w:sz w:val="28"/>
                <w:szCs w:val="20"/>
                <w:lang w:eastAsia="en-US"/>
              </w:rPr>
              <w:t>2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B32845">
            <w:pPr>
              <w:spacing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E509B9">
              <w:rPr>
                <w:b/>
                <w:sz w:val="28"/>
                <w:szCs w:val="20"/>
                <w:lang w:eastAsia="en-US"/>
              </w:rPr>
              <w:t>Пунктуация.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B32845">
            <w:pPr>
              <w:spacing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E509B9">
              <w:rPr>
                <w:b/>
                <w:sz w:val="28"/>
                <w:szCs w:val="20"/>
                <w:lang w:eastAsia="en-US"/>
              </w:rPr>
              <w:t>6</w:t>
            </w: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2.1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Знаки препинания.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2.2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Обращение.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2.3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Как пишут письма?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2.4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Эксперты предложений.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5F9C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2.5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Грамматическое исследование.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5F9C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2.6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Защита проектов по пунктуации.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AE2" w:rsidRDefault="00D57AE2" w:rsidP="00B32845">
            <w:pPr>
              <w:spacing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B32845" w:rsidRPr="00E509B9" w:rsidRDefault="00B32845" w:rsidP="00D57AE2">
            <w:pPr>
              <w:spacing w:line="276" w:lineRule="auto"/>
              <w:rPr>
                <w:b/>
                <w:sz w:val="28"/>
                <w:szCs w:val="20"/>
                <w:lang w:eastAsia="en-US"/>
              </w:rPr>
            </w:pPr>
            <w:r w:rsidRPr="00E509B9">
              <w:rPr>
                <w:b/>
                <w:sz w:val="28"/>
                <w:szCs w:val="20"/>
                <w:lang w:eastAsia="en-US"/>
              </w:rPr>
              <w:t>3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AE2" w:rsidRDefault="00D57AE2" w:rsidP="00B32845">
            <w:pPr>
              <w:spacing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B32845" w:rsidRPr="00E509B9" w:rsidRDefault="008F5F9C" w:rsidP="00B32845">
            <w:pPr>
              <w:spacing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E509B9">
              <w:rPr>
                <w:b/>
                <w:sz w:val="28"/>
                <w:szCs w:val="20"/>
                <w:lang w:eastAsia="en-US"/>
              </w:rPr>
              <w:t>Морфология.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57AE2" w:rsidRDefault="00D57AE2" w:rsidP="00B32845">
            <w:pPr>
              <w:spacing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</w:p>
          <w:p w:rsidR="00B32845" w:rsidRPr="00E509B9" w:rsidRDefault="008F5F9C" w:rsidP="00B32845">
            <w:pPr>
              <w:spacing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E509B9">
              <w:rPr>
                <w:b/>
                <w:sz w:val="28"/>
                <w:szCs w:val="20"/>
                <w:lang w:eastAsia="en-US"/>
              </w:rPr>
              <w:t>18</w:t>
            </w: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lastRenderedPageBreak/>
              <w:t>3.1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Неутомимые глаголы.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3.2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Спряжение глаголов.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3.3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Алгоритм правописания.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3.4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Всезнающие существительные.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3.5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Склонение существительных.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3.6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Слово о падежах.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3.7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B4720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Великолепная шестёрка падежей.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3.8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B4720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Слова-помощники.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3.9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B4720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Морфологический разбор существительного.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3.10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B4720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Чувствительные прилагательные.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3.11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B4720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Полезная краткость.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3.12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B4720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Доброта мягкого знака.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3.13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B4720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Суровость твёрдого знака.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32845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3.14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E509B9" w:rsidRDefault="00BB4720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Конкурс «Грамотеи».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5F9C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3.15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BB4720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Путь к грамотности.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5F9C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3.16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BB4720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Подготовка к защите проекта.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5F9C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3.17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BB4720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Защита проекта.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5F9C" w:rsidTr="00E509B9">
        <w:trPr>
          <w:trHeight w:val="240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8F5F9C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3.18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Pr="00E509B9" w:rsidRDefault="00BB4720" w:rsidP="00E509B9">
            <w:pPr>
              <w:spacing w:line="276" w:lineRule="auto"/>
              <w:rPr>
                <w:sz w:val="28"/>
                <w:szCs w:val="20"/>
                <w:lang w:eastAsia="en-US"/>
              </w:rPr>
            </w:pPr>
            <w:r w:rsidRPr="00E509B9">
              <w:rPr>
                <w:sz w:val="28"/>
                <w:szCs w:val="20"/>
                <w:lang w:eastAsia="en-US"/>
              </w:rPr>
              <w:t>Лингвистические посиделки.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2845" w:rsidTr="00E509B9">
        <w:trPr>
          <w:trHeight w:val="316"/>
          <w:tblCellSpacing w:w="7" w:type="dxa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D57AE2" w:rsidRDefault="00B32845" w:rsidP="00B32845">
            <w:pPr>
              <w:spacing w:line="276" w:lineRule="auto"/>
              <w:jc w:val="right"/>
              <w:rPr>
                <w:b/>
                <w:sz w:val="28"/>
                <w:szCs w:val="20"/>
                <w:lang w:eastAsia="en-US"/>
              </w:rPr>
            </w:pPr>
            <w:r w:rsidRPr="00D57AE2">
              <w:rPr>
                <w:b/>
                <w:sz w:val="28"/>
                <w:szCs w:val="20"/>
                <w:lang w:eastAsia="en-US"/>
              </w:rPr>
              <w:t>Итого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Pr="00D57AE2" w:rsidRDefault="00B32845" w:rsidP="00B32845">
            <w:pPr>
              <w:spacing w:line="276" w:lineRule="auto"/>
              <w:jc w:val="right"/>
              <w:rPr>
                <w:b/>
                <w:sz w:val="28"/>
                <w:szCs w:val="20"/>
                <w:lang w:eastAsia="en-US"/>
              </w:rPr>
            </w:pPr>
            <w:r w:rsidRPr="00D57AE2">
              <w:rPr>
                <w:b/>
                <w:sz w:val="28"/>
                <w:szCs w:val="20"/>
                <w:lang w:eastAsia="en-US"/>
              </w:rPr>
              <w:t xml:space="preserve">34ч. </w:t>
            </w:r>
          </w:p>
        </w:tc>
      </w:tr>
    </w:tbl>
    <w:p w:rsidR="00B32845" w:rsidRDefault="00B32845" w:rsidP="00B3284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2845" w:rsidRDefault="00B32845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845" w:rsidRDefault="00B32845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7628" w:rsidRDefault="00757628" w:rsidP="00E509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3015" w:rsidRDefault="00757628" w:rsidP="00E509B9">
      <w:pPr>
        <w:widowControl w:val="0"/>
        <w:autoSpaceDE w:val="0"/>
        <w:autoSpaceDN w:val="0"/>
        <w:adjustRightInd w:val="0"/>
        <w:rPr>
          <w:b/>
          <w:bCs/>
          <w:i/>
          <w:iCs/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       </w:t>
      </w:r>
      <w:r w:rsidR="009F3015">
        <w:rPr>
          <w:b/>
        </w:rPr>
        <w:t>ТРЕБОВАНИЯ К УРОВНЮ ПОДГОТОВКИ ОБУЧАЮЩИХСЯ</w:t>
      </w:r>
      <w:r>
        <w:rPr>
          <w:b/>
        </w:rPr>
        <w:t xml:space="preserve"> 1-2 КЛАССОВ</w:t>
      </w:r>
      <w:r w:rsidR="003062AD">
        <w:rPr>
          <w:b/>
        </w:rPr>
        <w:t xml:space="preserve"> </w:t>
      </w:r>
    </w:p>
    <w:p w:rsidR="009F3015" w:rsidRDefault="009F3015" w:rsidP="009F3015">
      <w:pPr>
        <w:autoSpaceDE w:val="0"/>
        <w:autoSpaceDN w:val="0"/>
        <w:adjustRightInd w:val="0"/>
        <w:jc w:val="both"/>
        <w:rPr>
          <w:b/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</w:pPr>
    </w:p>
    <w:p w:rsidR="009F3015" w:rsidRDefault="001D6E7C" w:rsidP="001D6E7C">
      <w:pPr>
        <w:jc w:val="both"/>
      </w:pPr>
      <w:r>
        <w:t xml:space="preserve">В сфере </w:t>
      </w:r>
      <w:r>
        <w:rPr>
          <w:b/>
        </w:rPr>
        <w:t xml:space="preserve">личностных универсальных учебных действий </w:t>
      </w:r>
      <w:r>
        <w:t xml:space="preserve">будут сформированы внутренняя позиция школьника, адекватная мотивация учебной деятельности, включая учебные и познавательные мотивы, </w:t>
      </w:r>
      <w:r w:rsidR="00B322BB">
        <w:t xml:space="preserve">ориентация на моральные нормы и их выполнение, способность к моральной </w:t>
      </w:r>
      <w:proofErr w:type="spellStart"/>
      <w:r w:rsidR="00B322BB">
        <w:t>децентрации</w:t>
      </w:r>
      <w:proofErr w:type="spellEnd"/>
      <w:r w:rsidR="00B322BB">
        <w:t>.</w:t>
      </w:r>
    </w:p>
    <w:p w:rsidR="00B322BB" w:rsidRDefault="00B322BB" w:rsidP="001D6E7C">
      <w:pPr>
        <w:jc w:val="both"/>
      </w:pPr>
    </w:p>
    <w:p w:rsidR="00B322BB" w:rsidRDefault="00B322BB" w:rsidP="001D6E7C">
      <w:pPr>
        <w:jc w:val="both"/>
      </w:pPr>
      <w:proofErr w:type="spellStart"/>
      <w:r>
        <w:rPr>
          <w:b/>
        </w:rPr>
        <w:t>Метапредметным</w:t>
      </w:r>
      <w:proofErr w:type="spellEnd"/>
      <w:r>
        <w:rPr>
          <w:b/>
        </w:rPr>
        <w:t xml:space="preserve"> результатом </w:t>
      </w:r>
      <w:r>
        <w:t>изучения курса во</w:t>
      </w:r>
      <w:r w:rsidR="00757628">
        <w:t>1- 2 классах</w:t>
      </w:r>
      <w:r>
        <w:t xml:space="preserve"> является формирование следующих универсальных учебных действий:</w:t>
      </w:r>
    </w:p>
    <w:p w:rsidR="00B322BB" w:rsidRDefault="00B322BB" w:rsidP="00BA3626">
      <w:pPr>
        <w:jc w:val="both"/>
      </w:pPr>
      <w:r>
        <w:t xml:space="preserve">В сфере </w:t>
      </w:r>
      <w:r>
        <w:rPr>
          <w:b/>
        </w:rPr>
        <w:t xml:space="preserve">регулятивных универсальных учебных действий </w:t>
      </w:r>
      <w:r w:rsidR="00BA3626" w:rsidRPr="00BA3626">
        <w:t xml:space="preserve">учащиеся овладеют всеми типами </w:t>
      </w:r>
      <w:r w:rsidR="00BA3626">
        <w:t>учебных действий, включая способность принимать и сохранять учебную цель и зад</w:t>
      </w:r>
      <w:bookmarkStart w:id="0" w:name="_GoBack"/>
      <w:bookmarkEnd w:id="0"/>
      <w:r w:rsidR="00BA3626">
        <w:t xml:space="preserve">ачу, планировать </w:t>
      </w:r>
      <w:r w:rsidR="00F217E0">
        <w:t xml:space="preserve">её реализацию, контролировать и оценивать свои действия, вносить соответствующие коррективы в их выполнение. </w:t>
      </w:r>
    </w:p>
    <w:p w:rsidR="00F217E0" w:rsidRDefault="00F217E0" w:rsidP="00BA3626">
      <w:pPr>
        <w:jc w:val="both"/>
      </w:pPr>
    </w:p>
    <w:p w:rsidR="00F217E0" w:rsidRDefault="00F217E0" w:rsidP="00BA3626">
      <w:pPr>
        <w:jc w:val="both"/>
      </w:pPr>
      <w:r>
        <w:t xml:space="preserve">В сфере </w:t>
      </w:r>
      <w:r>
        <w:rPr>
          <w:b/>
        </w:rPr>
        <w:t xml:space="preserve">познавательных универсальных учебных </w:t>
      </w:r>
      <w:proofErr w:type="gramStart"/>
      <w:r>
        <w:rPr>
          <w:b/>
        </w:rPr>
        <w:t>действий</w:t>
      </w:r>
      <w:r>
        <w:t xml:space="preserve">  учащиеся</w:t>
      </w:r>
      <w:proofErr w:type="gramEnd"/>
      <w:r>
        <w:t xml:space="preserve">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F217E0" w:rsidRDefault="00F217E0" w:rsidP="00BA3626">
      <w:pPr>
        <w:jc w:val="both"/>
      </w:pPr>
    </w:p>
    <w:p w:rsidR="00F217E0" w:rsidRPr="00F217E0" w:rsidRDefault="00F217E0" w:rsidP="00BA3626">
      <w:pPr>
        <w:jc w:val="both"/>
      </w:pPr>
      <w:r>
        <w:t xml:space="preserve">В сфере </w:t>
      </w:r>
      <w:r>
        <w:rPr>
          <w:b/>
        </w:rPr>
        <w:t xml:space="preserve">коммуникативных универсальных учебных действий </w:t>
      </w:r>
      <w:r>
        <w:t>учащиеся приобретут умение 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9F3015" w:rsidRPr="00BA3626" w:rsidRDefault="009F3015" w:rsidP="009F3015"/>
    <w:p w:rsidR="009F3015" w:rsidRPr="00BA3626" w:rsidRDefault="009F3015" w:rsidP="009F3015"/>
    <w:p w:rsidR="00F217E0" w:rsidRDefault="00F217E0" w:rsidP="00757628">
      <w:pPr>
        <w:widowControl w:val="0"/>
        <w:autoSpaceDE w:val="0"/>
        <w:autoSpaceDN w:val="0"/>
        <w:adjustRightInd w:val="0"/>
        <w:rPr>
          <w:b/>
          <w:bCs/>
          <w:i/>
          <w:iCs/>
          <w:sz w:val="40"/>
          <w:szCs w:val="40"/>
        </w:rPr>
      </w:pPr>
      <w:r>
        <w:rPr>
          <w:b/>
        </w:rPr>
        <w:t>ТРЕБОВАНИЯ К УРОВНЮ ПОДГОТОВКИ ОБУЧАЮЩИХСЯ 3 КЛАССА</w:t>
      </w:r>
    </w:p>
    <w:p w:rsidR="00F217E0" w:rsidRDefault="00F217E0" w:rsidP="00F217E0">
      <w:pPr>
        <w:autoSpaceDE w:val="0"/>
        <w:autoSpaceDN w:val="0"/>
        <w:adjustRightInd w:val="0"/>
        <w:jc w:val="both"/>
        <w:rPr>
          <w:b/>
          <w:bCs/>
        </w:rPr>
      </w:pPr>
    </w:p>
    <w:p w:rsidR="00F217E0" w:rsidRDefault="00F217E0" w:rsidP="00F217E0">
      <w:pPr>
        <w:autoSpaceDE w:val="0"/>
        <w:autoSpaceDN w:val="0"/>
        <w:adjustRightInd w:val="0"/>
        <w:jc w:val="right"/>
      </w:pPr>
    </w:p>
    <w:p w:rsidR="00F217E0" w:rsidRDefault="00F217E0" w:rsidP="00F217E0">
      <w:pPr>
        <w:jc w:val="both"/>
      </w:pPr>
      <w:r>
        <w:t xml:space="preserve">В сфере </w:t>
      </w:r>
      <w:r>
        <w:rPr>
          <w:b/>
        </w:rPr>
        <w:t xml:space="preserve">личностных универсальных учебных действий </w:t>
      </w:r>
      <w:r>
        <w:t xml:space="preserve">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>
        <w:t>децентрации</w:t>
      </w:r>
      <w:proofErr w:type="spellEnd"/>
      <w:r>
        <w:t>.</w:t>
      </w:r>
    </w:p>
    <w:p w:rsidR="00F217E0" w:rsidRDefault="00F217E0" w:rsidP="00F217E0">
      <w:pPr>
        <w:jc w:val="both"/>
      </w:pPr>
    </w:p>
    <w:p w:rsidR="00F217E0" w:rsidRDefault="00F217E0" w:rsidP="00F217E0">
      <w:pPr>
        <w:jc w:val="both"/>
      </w:pPr>
      <w:proofErr w:type="spellStart"/>
      <w:r>
        <w:rPr>
          <w:b/>
        </w:rPr>
        <w:t>Метапредметным</w:t>
      </w:r>
      <w:proofErr w:type="spellEnd"/>
      <w:r>
        <w:rPr>
          <w:b/>
        </w:rPr>
        <w:t xml:space="preserve"> результатом </w:t>
      </w:r>
      <w:r w:rsidR="00BE1759">
        <w:t>изучения курса в 3</w:t>
      </w:r>
      <w:r>
        <w:t xml:space="preserve"> классе является формирование следующих универсальных учебных действий:</w:t>
      </w:r>
    </w:p>
    <w:p w:rsidR="00F217E0" w:rsidRDefault="00F217E0" w:rsidP="00F217E0">
      <w:pPr>
        <w:jc w:val="both"/>
      </w:pPr>
      <w:r>
        <w:t xml:space="preserve">В сфере </w:t>
      </w:r>
      <w:r>
        <w:rPr>
          <w:b/>
        </w:rPr>
        <w:t xml:space="preserve">регулятивных универсальных учебных действий </w:t>
      </w:r>
      <w:r w:rsidRPr="00BA3626">
        <w:t xml:space="preserve">учащиеся овладеют всеми типами </w:t>
      </w:r>
      <w:r>
        <w:t xml:space="preserve">учебных действий, включая 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 в их выполнение. </w:t>
      </w:r>
    </w:p>
    <w:p w:rsidR="00F217E0" w:rsidRDefault="00F217E0" w:rsidP="00F217E0">
      <w:pPr>
        <w:jc w:val="both"/>
      </w:pPr>
    </w:p>
    <w:p w:rsidR="00F217E0" w:rsidRDefault="00F217E0" w:rsidP="00F217E0">
      <w:pPr>
        <w:jc w:val="both"/>
      </w:pPr>
      <w:r>
        <w:t xml:space="preserve">В сфере </w:t>
      </w:r>
      <w:r>
        <w:rPr>
          <w:b/>
        </w:rPr>
        <w:t xml:space="preserve">познавательных универсальных учебных </w:t>
      </w:r>
      <w:proofErr w:type="gramStart"/>
      <w:r>
        <w:rPr>
          <w:b/>
        </w:rPr>
        <w:t>действий</w:t>
      </w:r>
      <w:r>
        <w:t xml:space="preserve">  учащиеся</w:t>
      </w:r>
      <w:proofErr w:type="gramEnd"/>
      <w:r>
        <w:t xml:space="preserve">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F217E0" w:rsidRDefault="00F217E0" w:rsidP="00F217E0">
      <w:pPr>
        <w:jc w:val="both"/>
      </w:pPr>
    </w:p>
    <w:p w:rsidR="00757628" w:rsidRDefault="00F217E0" w:rsidP="00757628">
      <w:pPr>
        <w:jc w:val="both"/>
      </w:pPr>
      <w:r>
        <w:t xml:space="preserve">В сфере </w:t>
      </w:r>
      <w:r>
        <w:rPr>
          <w:b/>
        </w:rPr>
        <w:t xml:space="preserve">коммуникативных универсальных учебных действий </w:t>
      </w:r>
      <w:r>
        <w:t>учащиеся приобретут умение 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757628" w:rsidRDefault="00757628" w:rsidP="00757628">
      <w:pPr>
        <w:jc w:val="both"/>
      </w:pPr>
    </w:p>
    <w:p w:rsidR="00BE1759" w:rsidRPr="00757628" w:rsidRDefault="00BE1759" w:rsidP="00757628">
      <w:pPr>
        <w:jc w:val="both"/>
      </w:pPr>
      <w:r>
        <w:rPr>
          <w:b/>
        </w:rPr>
        <w:t>ТРЕБОВАНИЯ К УРОВНЮ ПОДГОТОВКИ ОБУЧАЮЩИХСЯ 4 КЛАССА</w:t>
      </w:r>
    </w:p>
    <w:p w:rsidR="00BE1759" w:rsidRDefault="00BE1759" w:rsidP="00BE1759">
      <w:pPr>
        <w:jc w:val="both"/>
      </w:pPr>
      <w:r>
        <w:t xml:space="preserve">В сфере </w:t>
      </w:r>
      <w:r>
        <w:rPr>
          <w:b/>
        </w:rPr>
        <w:t xml:space="preserve">личностных универсальных учебных действий </w:t>
      </w:r>
      <w:r>
        <w:t xml:space="preserve">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>
        <w:t>децентрации</w:t>
      </w:r>
      <w:proofErr w:type="spellEnd"/>
      <w:r>
        <w:t>.</w:t>
      </w:r>
    </w:p>
    <w:p w:rsidR="00BE1759" w:rsidRDefault="00BE1759" w:rsidP="00BE1759">
      <w:pPr>
        <w:jc w:val="both"/>
      </w:pPr>
    </w:p>
    <w:p w:rsidR="00BE1759" w:rsidRDefault="00BE1759" w:rsidP="00BE1759">
      <w:pPr>
        <w:jc w:val="both"/>
      </w:pPr>
      <w:proofErr w:type="spellStart"/>
      <w:r>
        <w:rPr>
          <w:b/>
        </w:rPr>
        <w:lastRenderedPageBreak/>
        <w:t>Метапредметным</w:t>
      </w:r>
      <w:proofErr w:type="spellEnd"/>
      <w:r>
        <w:rPr>
          <w:b/>
        </w:rPr>
        <w:t xml:space="preserve"> результатом </w:t>
      </w:r>
      <w:r>
        <w:t>изучения курса во 2 классе является формирование следующих универсальных учебных действий:</w:t>
      </w:r>
    </w:p>
    <w:p w:rsidR="00BE1759" w:rsidRDefault="00BE1759" w:rsidP="00BE1759">
      <w:pPr>
        <w:jc w:val="both"/>
      </w:pPr>
      <w:r>
        <w:t xml:space="preserve">В сфере </w:t>
      </w:r>
      <w:r>
        <w:rPr>
          <w:b/>
        </w:rPr>
        <w:t xml:space="preserve">регулятивных универсальных учебных действий </w:t>
      </w:r>
      <w:r w:rsidRPr="00BA3626">
        <w:t xml:space="preserve">учащиеся овладеют всеми типами </w:t>
      </w:r>
      <w:r>
        <w:t xml:space="preserve">учебных действий, включая 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 в их выполнение. </w:t>
      </w:r>
    </w:p>
    <w:p w:rsidR="00BE1759" w:rsidRDefault="00BE1759" w:rsidP="00BE1759">
      <w:pPr>
        <w:jc w:val="both"/>
      </w:pPr>
    </w:p>
    <w:p w:rsidR="00BE1759" w:rsidRDefault="00BE1759" w:rsidP="00BE1759">
      <w:pPr>
        <w:jc w:val="both"/>
      </w:pPr>
      <w:r>
        <w:t xml:space="preserve">В сфере </w:t>
      </w:r>
      <w:r>
        <w:rPr>
          <w:b/>
        </w:rPr>
        <w:t xml:space="preserve">познавательных универсальных учебных </w:t>
      </w:r>
      <w:proofErr w:type="gramStart"/>
      <w:r>
        <w:rPr>
          <w:b/>
        </w:rPr>
        <w:t>действий</w:t>
      </w:r>
      <w:r>
        <w:t xml:space="preserve">  учащиеся</w:t>
      </w:r>
      <w:proofErr w:type="gramEnd"/>
      <w:r>
        <w:t xml:space="preserve">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BE1759" w:rsidRDefault="00BE1759" w:rsidP="00BE1759">
      <w:pPr>
        <w:jc w:val="both"/>
      </w:pPr>
    </w:p>
    <w:p w:rsidR="00BE1759" w:rsidRPr="00F217E0" w:rsidRDefault="00BE1759" w:rsidP="00BE1759">
      <w:pPr>
        <w:jc w:val="both"/>
      </w:pPr>
      <w:r>
        <w:t xml:space="preserve">В сфере </w:t>
      </w:r>
      <w:r>
        <w:rPr>
          <w:b/>
        </w:rPr>
        <w:t xml:space="preserve">коммуникативных универсальных учебных действий </w:t>
      </w:r>
      <w:r>
        <w:t>учащиеся приобретут умение 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BE1759" w:rsidRPr="00BA3626" w:rsidRDefault="00BE1759" w:rsidP="00BE1759"/>
    <w:p w:rsidR="009F3015" w:rsidRDefault="009F3015" w:rsidP="00BE1759">
      <w:pPr>
        <w:jc w:val="both"/>
      </w:pPr>
    </w:p>
    <w:p w:rsidR="00BE1759" w:rsidRDefault="00BE1759" w:rsidP="009F3015"/>
    <w:p w:rsidR="009F3015" w:rsidRDefault="009F3015" w:rsidP="009F3015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  <w:proofErr w:type="gramStart"/>
      <w:r>
        <w:rPr>
          <w:b/>
          <w:bCs/>
          <w:spacing w:val="-2"/>
        </w:rPr>
        <w:t>УЧЕБНОЕ  И</w:t>
      </w:r>
      <w:proofErr w:type="gramEnd"/>
      <w:r>
        <w:rPr>
          <w:b/>
          <w:bCs/>
          <w:spacing w:val="-2"/>
        </w:rPr>
        <w:t xml:space="preserve"> УЧЕБНО-МЕТОДИЧЕСКОЕ ОБЕСПЕЧЕНИЕ</w:t>
      </w:r>
      <w:r w:rsidR="00757628">
        <w:rPr>
          <w:b/>
          <w:bCs/>
          <w:spacing w:val="-2"/>
        </w:rPr>
        <w:t xml:space="preserve"> </w:t>
      </w:r>
    </w:p>
    <w:p w:rsidR="009F3015" w:rsidRDefault="009F3015" w:rsidP="009F3015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</w:p>
    <w:p w:rsidR="009F3015" w:rsidRPr="00757628" w:rsidRDefault="009F3015" w:rsidP="00757628">
      <w:pPr>
        <w:shd w:val="clear" w:color="auto" w:fill="FFFFFF"/>
        <w:tabs>
          <w:tab w:val="left" w:pos="2127"/>
        </w:tabs>
        <w:jc w:val="both"/>
        <w:rPr>
          <w:b/>
          <w:bCs/>
          <w:i/>
          <w:iCs/>
        </w:rPr>
      </w:pPr>
      <w:r>
        <w:rPr>
          <w:b/>
          <w:bCs/>
          <w:i/>
          <w:iCs/>
          <w:spacing w:val="-3"/>
        </w:rPr>
        <w:t>Для учителя:</w:t>
      </w:r>
    </w:p>
    <w:p w:rsidR="009F3015" w:rsidRDefault="00BE1759" w:rsidP="009F3015">
      <w:pPr>
        <w:pStyle w:val="a8"/>
        <w:numPr>
          <w:ilvl w:val="0"/>
          <w:numId w:val="26"/>
        </w:numPr>
        <w:shd w:val="clear" w:color="auto" w:fill="FFFFFF"/>
        <w:jc w:val="both"/>
        <w:rPr>
          <w:bCs/>
          <w:iCs/>
          <w:spacing w:val="-3"/>
        </w:rPr>
      </w:pPr>
      <w:r>
        <w:rPr>
          <w:bCs/>
          <w:iCs/>
          <w:spacing w:val="-3"/>
        </w:rPr>
        <w:t xml:space="preserve">Рабочая программа внеурочной деятельности по русскому языку. / Сост. </w:t>
      </w:r>
      <w:proofErr w:type="spellStart"/>
      <w:r>
        <w:rPr>
          <w:bCs/>
          <w:iCs/>
          <w:spacing w:val="-3"/>
        </w:rPr>
        <w:t>О.В.Олейник</w:t>
      </w:r>
      <w:proofErr w:type="spellEnd"/>
      <w:r>
        <w:rPr>
          <w:bCs/>
          <w:iCs/>
          <w:spacing w:val="-3"/>
        </w:rPr>
        <w:t xml:space="preserve">, </w:t>
      </w:r>
      <w:proofErr w:type="spellStart"/>
      <w:r>
        <w:rPr>
          <w:bCs/>
          <w:iCs/>
          <w:spacing w:val="-3"/>
        </w:rPr>
        <w:t>Л.П.Кабанюк</w:t>
      </w:r>
      <w:proofErr w:type="spellEnd"/>
      <w:r>
        <w:rPr>
          <w:bCs/>
          <w:iCs/>
          <w:spacing w:val="-3"/>
        </w:rPr>
        <w:t>. – М.: ВАКО, 2014. – 32 с. – (Рабочие программы)</w:t>
      </w:r>
    </w:p>
    <w:p w:rsidR="00BE1759" w:rsidRDefault="00BE1759" w:rsidP="009F3015">
      <w:pPr>
        <w:pStyle w:val="a8"/>
        <w:numPr>
          <w:ilvl w:val="0"/>
          <w:numId w:val="26"/>
        </w:numPr>
        <w:shd w:val="clear" w:color="auto" w:fill="FFFFFF"/>
        <w:jc w:val="both"/>
        <w:rPr>
          <w:bCs/>
          <w:iCs/>
          <w:spacing w:val="-3"/>
        </w:rPr>
      </w:pPr>
      <w:r>
        <w:rPr>
          <w:bCs/>
          <w:iCs/>
          <w:spacing w:val="-3"/>
        </w:rPr>
        <w:t xml:space="preserve">Олейник О.В., </w:t>
      </w:r>
      <w:proofErr w:type="spellStart"/>
      <w:r>
        <w:rPr>
          <w:bCs/>
          <w:iCs/>
          <w:spacing w:val="-3"/>
        </w:rPr>
        <w:t>Кабанюк</w:t>
      </w:r>
      <w:proofErr w:type="spellEnd"/>
      <w:r>
        <w:rPr>
          <w:bCs/>
          <w:iCs/>
          <w:spacing w:val="-3"/>
        </w:rPr>
        <w:t xml:space="preserve"> Л.П., Яцко С.М. Проектная деятельность по русскому языку: рабочая </w:t>
      </w:r>
      <w:proofErr w:type="gramStart"/>
      <w:r>
        <w:rPr>
          <w:bCs/>
          <w:iCs/>
          <w:spacing w:val="-3"/>
        </w:rPr>
        <w:t>тетрадь.–</w:t>
      </w:r>
      <w:proofErr w:type="gramEnd"/>
      <w:r>
        <w:rPr>
          <w:bCs/>
          <w:iCs/>
          <w:spacing w:val="-3"/>
        </w:rPr>
        <w:t xml:space="preserve"> М.: ВАКО, 2014. – 96 с.</w:t>
      </w:r>
    </w:p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sectPr w:rsidR="009F3015" w:rsidSect="00D57AE2">
      <w:foot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E2" w:rsidRDefault="00D57AE2" w:rsidP="00682560">
      <w:r>
        <w:separator/>
      </w:r>
    </w:p>
  </w:endnote>
  <w:endnote w:type="continuationSeparator" w:id="0">
    <w:p w:rsidR="00D57AE2" w:rsidRDefault="00D57AE2" w:rsidP="0068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4688"/>
      <w:docPartObj>
        <w:docPartGallery w:val="Page Numbers (Bottom of Page)"/>
        <w:docPartUnique/>
      </w:docPartObj>
    </w:sdtPr>
    <w:sdtContent>
      <w:p w:rsidR="00D57AE2" w:rsidRDefault="00D57AE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62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57AE2" w:rsidRDefault="00D57A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E2" w:rsidRDefault="00D57AE2" w:rsidP="00682560">
      <w:r>
        <w:separator/>
      </w:r>
    </w:p>
  </w:footnote>
  <w:footnote w:type="continuationSeparator" w:id="0">
    <w:p w:rsidR="00D57AE2" w:rsidRDefault="00D57AE2" w:rsidP="0068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351"/>
    <w:multiLevelType w:val="hybridMultilevel"/>
    <w:tmpl w:val="1EB21D7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543D6C"/>
    <w:multiLevelType w:val="hybridMultilevel"/>
    <w:tmpl w:val="399C9EEA"/>
    <w:lvl w:ilvl="0" w:tplc="372858C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1D6B"/>
    <w:multiLevelType w:val="hybridMultilevel"/>
    <w:tmpl w:val="E410C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979B0"/>
    <w:multiLevelType w:val="hybridMultilevel"/>
    <w:tmpl w:val="6E063D4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6266EE"/>
    <w:multiLevelType w:val="hybridMultilevel"/>
    <w:tmpl w:val="F1A270E6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C00EE"/>
    <w:multiLevelType w:val="multilevel"/>
    <w:tmpl w:val="CD606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</w:rPr>
    </w:lvl>
  </w:abstractNum>
  <w:abstractNum w:abstractNumId="6" w15:restartNumberingAfterBreak="0">
    <w:nsid w:val="17013098"/>
    <w:multiLevelType w:val="hybridMultilevel"/>
    <w:tmpl w:val="EEF0EBF6"/>
    <w:lvl w:ilvl="0" w:tplc="372858C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6619A"/>
    <w:multiLevelType w:val="multilevel"/>
    <w:tmpl w:val="CD606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</w:rPr>
    </w:lvl>
  </w:abstractNum>
  <w:abstractNum w:abstractNumId="8" w15:restartNumberingAfterBreak="0">
    <w:nsid w:val="1F6231DB"/>
    <w:multiLevelType w:val="hybridMultilevel"/>
    <w:tmpl w:val="3C4A587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EB7C62"/>
    <w:multiLevelType w:val="hybridMultilevel"/>
    <w:tmpl w:val="271496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40994"/>
    <w:multiLevelType w:val="hybridMultilevel"/>
    <w:tmpl w:val="AB04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3A7840"/>
    <w:multiLevelType w:val="hybridMultilevel"/>
    <w:tmpl w:val="D6925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F71A7"/>
    <w:multiLevelType w:val="hybridMultilevel"/>
    <w:tmpl w:val="70889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6054B"/>
    <w:multiLevelType w:val="hybridMultilevel"/>
    <w:tmpl w:val="93E6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622D"/>
    <w:multiLevelType w:val="hybridMultilevel"/>
    <w:tmpl w:val="45CC2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75476"/>
    <w:multiLevelType w:val="hybridMultilevel"/>
    <w:tmpl w:val="3DEA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52CC5"/>
    <w:multiLevelType w:val="hybridMultilevel"/>
    <w:tmpl w:val="B1D61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1D7AC9"/>
    <w:multiLevelType w:val="hybridMultilevel"/>
    <w:tmpl w:val="AAB2E09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4905570"/>
    <w:multiLevelType w:val="hybridMultilevel"/>
    <w:tmpl w:val="F4C27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C101C"/>
    <w:multiLevelType w:val="hybridMultilevel"/>
    <w:tmpl w:val="AB04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C2E77"/>
    <w:multiLevelType w:val="hybridMultilevel"/>
    <w:tmpl w:val="82DA7D5C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2206C4"/>
    <w:multiLevelType w:val="hybridMultilevel"/>
    <w:tmpl w:val="5F72278C"/>
    <w:lvl w:ilvl="0" w:tplc="372858C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7408B"/>
    <w:multiLevelType w:val="hybridMultilevel"/>
    <w:tmpl w:val="AE8EFE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CA11EFB"/>
    <w:multiLevelType w:val="hybridMultilevel"/>
    <w:tmpl w:val="5478EB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D41115"/>
    <w:multiLevelType w:val="hybridMultilevel"/>
    <w:tmpl w:val="0FAA5C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690979"/>
    <w:multiLevelType w:val="multilevel"/>
    <w:tmpl w:val="CD606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</w:rPr>
    </w:lvl>
  </w:abstractNum>
  <w:abstractNum w:abstractNumId="26" w15:restartNumberingAfterBreak="0">
    <w:nsid w:val="79534718"/>
    <w:multiLevelType w:val="hybridMultilevel"/>
    <w:tmpl w:val="4C6AF5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B5E2D"/>
    <w:multiLevelType w:val="hybridMultilevel"/>
    <w:tmpl w:val="C23A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25575"/>
    <w:multiLevelType w:val="hybridMultilevel"/>
    <w:tmpl w:val="53929618"/>
    <w:lvl w:ilvl="0" w:tplc="372858C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6"/>
  </w:num>
  <w:num w:numId="29">
    <w:abstractNumId w:val="23"/>
  </w:num>
  <w:num w:numId="30">
    <w:abstractNumId w:val="25"/>
  </w:num>
  <w:num w:numId="31">
    <w:abstractNumId w:val="5"/>
  </w:num>
  <w:num w:numId="32">
    <w:abstractNumId w:val="17"/>
  </w:num>
  <w:num w:numId="33">
    <w:abstractNumId w:val="3"/>
  </w:num>
  <w:num w:numId="34">
    <w:abstractNumId w:val="22"/>
  </w:num>
  <w:num w:numId="35">
    <w:abstractNumId w:val="0"/>
  </w:num>
  <w:num w:numId="36">
    <w:abstractNumId w:val="8"/>
  </w:num>
  <w:num w:numId="37">
    <w:abstractNumId w:val="15"/>
  </w:num>
  <w:num w:numId="38">
    <w:abstractNumId w:val="6"/>
  </w:num>
  <w:num w:numId="39">
    <w:abstractNumId w:val="28"/>
  </w:num>
  <w:num w:numId="40">
    <w:abstractNumId w:val="1"/>
  </w:num>
  <w:num w:numId="41">
    <w:abstractNumId w:val="2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015"/>
    <w:rsid w:val="000250CC"/>
    <w:rsid w:val="0004105C"/>
    <w:rsid w:val="00132ACA"/>
    <w:rsid w:val="001D6E7C"/>
    <w:rsid w:val="001E37DE"/>
    <w:rsid w:val="001E793B"/>
    <w:rsid w:val="00262B3A"/>
    <w:rsid w:val="00264CAA"/>
    <w:rsid w:val="002B6CC8"/>
    <w:rsid w:val="002E6326"/>
    <w:rsid w:val="003062AD"/>
    <w:rsid w:val="00327A95"/>
    <w:rsid w:val="00330234"/>
    <w:rsid w:val="00362C9F"/>
    <w:rsid w:val="0039205E"/>
    <w:rsid w:val="0041582B"/>
    <w:rsid w:val="004A71F1"/>
    <w:rsid w:val="004C5670"/>
    <w:rsid w:val="004E650D"/>
    <w:rsid w:val="00500582"/>
    <w:rsid w:val="00511E09"/>
    <w:rsid w:val="005F72BC"/>
    <w:rsid w:val="0067065C"/>
    <w:rsid w:val="00682560"/>
    <w:rsid w:val="00686BBD"/>
    <w:rsid w:val="00700356"/>
    <w:rsid w:val="0070256D"/>
    <w:rsid w:val="00757628"/>
    <w:rsid w:val="0079513B"/>
    <w:rsid w:val="007D78B7"/>
    <w:rsid w:val="007E5D5C"/>
    <w:rsid w:val="007F3ED9"/>
    <w:rsid w:val="00802261"/>
    <w:rsid w:val="00803CA3"/>
    <w:rsid w:val="008B6591"/>
    <w:rsid w:val="008E2DD5"/>
    <w:rsid w:val="008F5F9C"/>
    <w:rsid w:val="009003D4"/>
    <w:rsid w:val="00907B63"/>
    <w:rsid w:val="009905C0"/>
    <w:rsid w:val="009919ED"/>
    <w:rsid w:val="009C1F56"/>
    <w:rsid w:val="009D0902"/>
    <w:rsid w:val="009F3015"/>
    <w:rsid w:val="00A430CA"/>
    <w:rsid w:val="00AA4802"/>
    <w:rsid w:val="00B322BB"/>
    <w:rsid w:val="00B32845"/>
    <w:rsid w:val="00B632BA"/>
    <w:rsid w:val="00B72C89"/>
    <w:rsid w:val="00BA3626"/>
    <w:rsid w:val="00BB4720"/>
    <w:rsid w:val="00BC5CB7"/>
    <w:rsid w:val="00BE1759"/>
    <w:rsid w:val="00BE6502"/>
    <w:rsid w:val="00C10939"/>
    <w:rsid w:val="00C5792A"/>
    <w:rsid w:val="00CA76EB"/>
    <w:rsid w:val="00CB6DC8"/>
    <w:rsid w:val="00D331FC"/>
    <w:rsid w:val="00D57AE2"/>
    <w:rsid w:val="00DC7514"/>
    <w:rsid w:val="00DD31A8"/>
    <w:rsid w:val="00E25E2C"/>
    <w:rsid w:val="00E509B9"/>
    <w:rsid w:val="00E75595"/>
    <w:rsid w:val="00E81ECA"/>
    <w:rsid w:val="00EF4000"/>
    <w:rsid w:val="00F1000B"/>
    <w:rsid w:val="00F217E0"/>
    <w:rsid w:val="00F825C1"/>
    <w:rsid w:val="00FD7C18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F326D-D62F-4F85-961B-71DE9720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01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01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F3015"/>
    <w:rPr>
      <w:rFonts w:ascii="Times New Roman" w:eastAsia="Times New Roman" w:hAnsi="Times New Roman" w:cs="Mangal"/>
      <w:sz w:val="24"/>
      <w:szCs w:val="21"/>
      <w:lang w:eastAsia="ru-RU" w:bidi="sd-Deva-IN"/>
    </w:rPr>
  </w:style>
  <w:style w:type="paragraph" w:styleId="a5">
    <w:name w:val="footer"/>
    <w:basedOn w:val="a"/>
    <w:link w:val="a6"/>
    <w:uiPriority w:val="99"/>
    <w:unhideWhenUsed/>
    <w:rsid w:val="009F301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F3015"/>
    <w:rPr>
      <w:rFonts w:ascii="Times New Roman" w:eastAsia="Times New Roman" w:hAnsi="Times New Roman" w:cs="Mangal"/>
      <w:sz w:val="24"/>
      <w:szCs w:val="21"/>
      <w:lang w:eastAsia="ru-RU" w:bidi="sd-Deva-IN"/>
    </w:rPr>
  </w:style>
  <w:style w:type="paragraph" w:styleId="a7">
    <w:name w:val="No Spacing"/>
    <w:qFormat/>
    <w:rsid w:val="009F30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F3015"/>
    <w:pPr>
      <w:ind w:left="720"/>
      <w:contextualSpacing/>
    </w:pPr>
    <w:rPr>
      <w:szCs w:val="21"/>
    </w:rPr>
  </w:style>
  <w:style w:type="paragraph" w:customStyle="1" w:styleId="u-2-msonormal">
    <w:name w:val="u-2-msonormal"/>
    <w:basedOn w:val="a"/>
    <w:rsid w:val="009F3015"/>
    <w:pPr>
      <w:spacing w:before="100" w:beforeAutospacing="1" w:after="100" w:afterAutospacing="1"/>
    </w:pPr>
    <w:rPr>
      <w:rFonts w:cs="Times New Roman"/>
      <w:lang w:bidi="ar-SA"/>
    </w:rPr>
  </w:style>
  <w:style w:type="table" w:styleId="a9">
    <w:name w:val="Table Grid"/>
    <w:basedOn w:val="a1"/>
    <w:rsid w:val="009F3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7628"/>
    <w:rPr>
      <w:rFonts w:ascii="Segoe UI" w:hAnsi="Segoe UI" w:cs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628"/>
    <w:rPr>
      <w:rFonts w:ascii="Segoe UI" w:eastAsia="Times New Roman" w:hAnsi="Segoe UI" w:cs="Segoe UI"/>
      <w:sz w:val="18"/>
      <w:szCs w:val="16"/>
      <w:lang w:eastAsia="ru-RU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14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15</cp:revision>
  <cp:lastPrinted>2018-03-15T11:11:00Z</cp:lastPrinted>
  <dcterms:created xsi:type="dcterms:W3CDTF">2015-06-30T07:08:00Z</dcterms:created>
  <dcterms:modified xsi:type="dcterms:W3CDTF">2018-03-15T11:12:00Z</dcterms:modified>
</cp:coreProperties>
</file>